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45196" w:rsidRDefault="003E78E1">
      <w:pPr>
        <w:spacing w:line="200" w:lineRule="atLeast"/>
        <w:rPr>
          <w:sz w:val="22"/>
          <w:szCs w:val="22"/>
          <w:lang w:val="en-GB"/>
        </w:rPr>
      </w:pPr>
      <w:r w:rsidRPr="00D54528">
        <w:rPr>
          <w:b/>
          <w:sz w:val="22"/>
          <w:szCs w:val="22"/>
          <w:lang w:val="en-GB"/>
        </w:rPr>
        <w:t>Supplementary material 1</w:t>
      </w:r>
      <w:r w:rsidR="00D54528" w:rsidRPr="00D54528">
        <w:rPr>
          <w:b/>
          <w:sz w:val="22"/>
          <w:szCs w:val="22"/>
          <w:lang w:val="en-GB"/>
        </w:rPr>
        <w:t>.</w:t>
      </w:r>
      <w:r w:rsidR="00D54528">
        <w:rPr>
          <w:sz w:val="22"/>
          <w:szCs w:val="22"/>
          <w:lang w:val="en-GB"/>
        </w:rPr>
        <w:t xml:space="preserve"> </w:t>
      </w:r>
      <w:r>
        <w:rPr>
          <w:sz w:val="22"/>
          <w:szCs w:val="22"/>
          <w:lang w:val="en-GB"/>
        </w:rPr>
        <w:t>Accession numbers of the DNA sequences of the American pitviper species included in the analysis.</w:t>
      </w:r>
    </w:p>
    <w:tbl>
      <w:tblPr>
        <w:tblW w:w="0" w:type="auto"/>
        <w:tblInd w:w="-674" w:type="dxa"/>
        <w:tblLayout w:type="fixed"/>
        <w:tblCellMar>
          <w:left w:w="0" w:type="dxa"/>
          <w:right w:w="0" w:type="dxa"/>
        </w:tblCellMar>
        <w:tblLook w:val="0000" w:firstRow="0" w:lastRow="0" w:firstColumn="0" w:lastColumn="0" w:noHBand="0" w:noVBand="0"/>
      </w:tblPr>
      <w:tblGrid>
        <w:gridCol w:w="3540"/>
        <w:gridCol w:w="1223"/>
        <w:gridCol w:w="1269"/>
        <w:gridCol w:w="1288"/>
        <w:gridCol w:w="1360"/>
        <w:gridCol w:w="1177"/>
        <w:gridCol w:w="1279"/>
      </w:tblGrid>
      <w:tr w:rsidR="00D45196">
        <w:tc>
          <w:tcPr>
            <w:tcW w:w="3540"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 xml:space="preserve">Species </w:t>
            </w:r>
          </w:p>
        </w:tc>
        <w:tc>
          <w:tcPr>
            <w:tcW w:w="1223"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12s</w:t>
            </w:r>
          </w:p>
        </w:tc>
        <w:tc>
          <w:tcPr>
            <w:tcW w:w="1269"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16s</w:t>
            </w:r>
          </w:p>
        </w:tc>
        <w:tc>
          <w:tcPr>
            <w:tcW w:w="1288"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CytB</w:t>
            </w:r>
          </w:p>
        </w:tc>
        <w:tc>
          <w:tcPr>
            <w:tcW w:w="1360"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ND4</w:t>
            </w:r>
          </w:p>
        </w:tc>
        <w:tc>
          <w:tcPr>
            <w:tcW w:w="1177"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Atapasa</w:t>
            </w:r>
          </w:p>
        </w:tc>
        <w:tc>
          <w:tcPr>
            <w:tcW w:w="1279"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RAG1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Agkistrodon bilineatus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AF057230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AF156570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EU483408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AF156583</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FJ417940</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AF156583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Agkistrodon contortrix</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MK313326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MK313353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EU483410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MK313438</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FJ417907</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MK313438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Agkistrodon howardgloydi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AF156594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AF156571</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w:t>
            </w:r>
            <w:bookmarkStart w:id="0" w:name="_GoBack"/>
            <w:bookmarkEnd w:id="0"/>
            <w:r w:rsidRPr="00725A71">
              <w:rPr>
                <w:rFonts w:cs="Times New Roman"/>
                <w:sz w:val="21"/>
                <w:szCs w:val="21"/>
                <w:lang w:val="en-GB"/>
              </w:rPr>
              <w:t>585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AF156585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Agkistrodon piscivorus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AF259225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AF259118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KC431028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AF156579</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FJ417957</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AF156579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Agkistrodon russeolus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L01766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AF156573</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AF156586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AF156586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Agkistrodon taylori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AF156590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AF156569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EU483477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AF156581</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FJ417942</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AF156581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Atropoides picadoi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AF057208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AF057255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AY220323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AY220346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AY220346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aurifer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MK313339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DQ305466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MK313447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MK313447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bicolor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MK313337</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DQ305467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MK313445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MK313445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guifarroi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MK313336</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KC847275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MK313441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MK313441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lateralis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MK313334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AF292572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marchi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DQ305428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DQ305451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DQ305469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DQ305486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DQ305486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nigroviridis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MK313325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MK313346</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MK313554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MK313444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MK313444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nubestris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MK313324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MK313553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MK313442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MK313442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rowleyi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MK313321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MK313547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MK313449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MK313449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schlegelii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MK313305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MK313331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MK313539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MK313435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MK313435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supraciliaris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MK313306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MK313332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MK313541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MK313437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MK313437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Bothriechis thalassinus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MK313550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MK313450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MK313450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campbelli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AF191582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AF292622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AF292622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colombianus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AF292602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AF292640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AF292640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hyoprora</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AF057206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AF057253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AY223593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lojanus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FR691566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FR691536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FR691536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microphthalmus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AY223657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AY223670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FR691565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myrringae</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OP082447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OP082452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Bothrocophias tulitoi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OP082448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OP082453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alternatus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AY223660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MH697948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EU867273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ammodytoides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AY223658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AY223671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AY223595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AY223639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AY223639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asper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AF057218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AF057265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HE867043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AF292638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AF292638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atrox</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MK313303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MK313329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MK313537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MK313433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MK313433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barnetti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OP609935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bilineatus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MH697893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MH697955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AY223591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AF292630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AF292630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brazili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MN296324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MN296338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MN296435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MN296448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MN296473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chloromelas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DQ305430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DQ305453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DQ305471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DQ305488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DQ305488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cotiara</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AF057217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AF057264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AY223597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diporus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DQ305431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DQ305454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DQ305472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DQ305489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DQ305489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erythromelas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MH697937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MH697997</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AY223600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AF292626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AF292626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fonsecai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KX694552</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KX694621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AF292580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itapetiningae</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EU867253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EU867265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AF292582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AF292620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AF292620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jararaca</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MH697938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MH697999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AY865818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AF292627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AF292627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jararacussu</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KX694553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AY223674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AY223602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AY223643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AY223643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jonathani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OP609937</w:t>
            </w: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leucurus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MH697943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MH698003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MH698090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AF246279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AF246279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lutzi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MH697944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MH698005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MH698088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MH698239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MH698239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marajoensis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AF292605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AF292643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AF292643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marmoratus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KF801265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KF801265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mattogrossensis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FN431769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FN431769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monsignifer</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OP609938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moojeni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EU867258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EU867269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AF200222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AF292644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AF292644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muriciensis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MN296333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MN296346</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MN296444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MN296456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MN296456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lastRenderedPageBreak/>
              <w:t>Bothrops neuwiedi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MN276221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KF801162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KF801287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KF801287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oligobalius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MN296327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MN296341</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MH698230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MH698314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oligolepis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KX660260</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KX660646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KX660646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osbornei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KU999231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KU999160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AF292595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AF292633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AF292633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pauloensis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EU867260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EU867272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EU867296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EU867296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pictus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AF292621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AF292621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pirajai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MN296334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MN296348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MN296457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MN296457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pubescens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JN870180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JN870192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JN870200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JN870206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JN870206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pulcher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JN870179</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AF292593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AF292631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AF292631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punctatus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KU999239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KU999164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KU999116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AF292632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AF292632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sazimai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OP609953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sonene</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OP616739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OP616734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OP609944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OP609954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taeniatus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KX694566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MH698007</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AY223592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AF292629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AF292629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Bothrops venezuelensis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MG265697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MG265803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MG265803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Cerrophidion godmani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MK313309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MK313556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MK313455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MK313455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Cerrophidion petlalcalensis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DQ305420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DQ305443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DQ061202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DQ061227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DQ061227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Cerrophidion sasai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AF057203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AF057250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AY223578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U41879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U41879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Cerrophidion tzotzilorum</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JN870182</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JN870193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DQ061203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DQ061228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DQ061228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Cerrophidion wilsoni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JQ724145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JQ627129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JQ724157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JQ724170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JQ724170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adamanteus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NC041524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NC041524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NC041524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NC041524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NC041524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aquilus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AF259232</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AF259125</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HQ257772</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HQ257641</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HQ257772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armstrongi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HQ257623</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HQ257868</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HQ257654</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HQ257868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 xml:space="preserve">Crotalus atrox </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AF057225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AF259150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AY223608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DQ679841</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HQ316631</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DQ679841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basiliscus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AF259244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AF259136</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AY704844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AY704894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AY704894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campbelli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HQ257564</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HQ257810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HQ257810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cerastes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AF259235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AF259128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AF259165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MK313458</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DQ493803</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MK313458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cerberus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AF147859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JN620963</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KX095994</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JN620963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concolor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AY016042</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MH122690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MN058589</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AF462360</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MN058589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culminatus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AY704828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AY704878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AY704878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 xml:space="preserve">Crotalus durissus </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JQ627284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AY704811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AY704861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AY704861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ehecatl</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MN067346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MN067380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MN067380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enyo</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AF259245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AF259137</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KF410271</w:t>
            </w: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ericsmithi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KF410284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KF410289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KF410289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helleri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AY016032</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JN620814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AF194152</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AF462375</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AF194152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horridus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NC014400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NC014400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NC014400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NC014400</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NC014400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intermedius gloydi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JN022925</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JN022855</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JN022801</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JN022855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intermedius intermedius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AF259238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AF259131</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JN022856</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JN022805</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JN022856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intermedius omiltemanus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JN022912</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JN022857</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N022802</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JN022857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lannomi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KF410280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KF410291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KF410291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 xml:space="preserve">Crotalus lepidus </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HQ257533</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JN620966</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HQ257658</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JN620966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lutosus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mictlantecuhtli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AF259250</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MN067343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MN067388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MN067388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mitchelli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AF259142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JN620817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JN620967</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DQ493761</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JN620967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molosus molosus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AF259243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AF057271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AY704847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AY704898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AY704898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molosus nigrescens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AF259135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AY704841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AY704891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AY704891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molosus oaxacus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AY704843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AY704893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AY704893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morulus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HQ257618</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HQ257863</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HQ257648</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HQ257863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helleri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AY016032</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JN620814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AF194152</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AF462375</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AF194152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lutosus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DQ020025</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AF147864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AF194156</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AF462365</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AF194156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oreganus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DQ020024</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AF147870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AF194161</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AF462372</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AF194161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ornatus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MN067339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MN067378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MN067378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polystictus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AF259236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AF259129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KF410281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KF410294</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JF748393</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KF410294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lastRenderedPageBreak/>
              <w:t>Crotalus pricei miquihuanus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JN022932</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AF259130</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JN022843</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JN022792</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JN022843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pricei pricei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JN022899</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JN022850</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JN022793</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JN022850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pusillus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AF259229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AF259122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AF259159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HQ257774</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HQ257695</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HQ257774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 xml:space="preserve">Crotalus pyrrhus </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AF259250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AF259142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JN620817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JN620967</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DQ493772</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JN620967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ravus brunneus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HQ257576</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HQ257833</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HQ257700</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HQ257833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ravus ravus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HQ257578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AF057273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AF259158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HQ257823</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HQ257697</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HQ257823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ruber exiguus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HQ257575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AF259152</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HQ257820</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HQ257697</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HQ257820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ruber exsul</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AF259260</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DQ493802</w:t>
            </w: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ruber ruber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AF259261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AF259153</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KP765661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DQ679838</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DQ493799</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DQ679838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scutulatus salvini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MH883656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scutulatus scutulatus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AF259254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AF259146</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MH122688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MH122676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MH122676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simus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EU624240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EU624274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MN067353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MN067392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MN067392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stejnegeri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KF410283</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KF410295</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KF410295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stephensi</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DQ493763</w:t>
            </w: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tancitarensis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JN022897</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JN022842</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JN022800</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JN022842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tigris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AF259249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AF259141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AY223606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AF156574</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DQ493815</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AF156574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tlaloci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HQ257629</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HQ257874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HQ257874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totonacus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AY704837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AY704887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AY704887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transversus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AF259239</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AF259169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JN022840</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JN022789</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JN022840</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triseriatus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HQ257515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AF259124</w:t>
            </w: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HQ257879</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HQ257644</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HQ257879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tzabcan</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MN067369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MN067408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MN067408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vegrandis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AF259247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AF259139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AY704824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AY704874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AY704874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 xml:space="preserve">Crotalus viridis </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AY016025</w:t>
            </w: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MH122692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AF194157</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AF462367</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AF194157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Crotalus willardi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KX694609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KX694682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AF259171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KF410298</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DQ131112</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KF410298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Lachesis acrochorda</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JN870187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JN870197</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JN870204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JN870212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JN870212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Lachesis melanocephala</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U96018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U96028</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Lachesis muta</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MK313327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MK313347</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AY223604</w:t>
            </w: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U41885</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Lachesis stenophrys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AF057220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AF057267</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AY223603</w:t>
            </w:r>
          </w:p>
        </w:tc>
        <w:tc>
          <w:tcPr>
            <w:tcW w:w="1360"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Metlapilcoatlus borealis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MW729752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MW729737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Metlapilcoatlus indomitus</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KX638451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KX638451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Metlapilcoatlus mexicanus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KC847268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KC847255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KC847271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KC847289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KC847289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Metlapilcoatlus nummifer</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MK313308</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MK313348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AY220306</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AY220333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AY220333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Metlapilcoatlus occiduus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DQ305423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DQ305446</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DQ061194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DQ061219</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DQ061219</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Metlapilcoatlus olmec</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AY223656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AY223669</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AY223585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DQ061221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DQ061221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Mixcoatlus barbouri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HM363639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HM363642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Mixcoatlus browni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HM363643</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HM363646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HM363646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Mixcoatlus melanurus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MK313351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MK313559</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MK313457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MK313457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Ophryacus undulatus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MK313312</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MK313352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MK313560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MK313452</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MK313452</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arcosae</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EU624241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GQ372871</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AF292575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AF292613</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AF292613</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dunni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MK313310</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MK313350</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MK313558</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MK313456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MK313456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hespere</w:t>
            </w:r>
          </w:p>
        </w:tc>
        <w:tc>
          <w:tcPr>
            <w:tcW w:w="1223"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EU017534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lansbergii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AY223655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AY223668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MN389244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AY223631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AY223631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nasutum</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AF057204</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KX694658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AF292574</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U41887</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U41887</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ophryomegas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AF057205</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AF057252</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AY223580</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DQ061241</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DQ061241</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porrasi</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DQ305421</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DQ305444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DQ061211</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DQ061236</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DQ061236</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Porthidium yucatanicum</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JN870189</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JN870198</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DQ061215</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DQ061244</w:t>
            </w:r>
          </w:p>
        </w:tc>
        <w:tc>
          <w:tcPr>
            <w:tcW w:w="1177" w:type="dxa"/>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DQ061244</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Sistrurus catenatus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AF259226</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AF057274</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GQ359782</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MH122678</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HQ257638</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MH122678</w:t>
            </w:r>
          </w:p>
        </w:tc>
      </w:tr>
      <w:tr w:rsidR="00D45196">
        <w:tc>
          <w:tcPr>
            <w:tcW w:w="354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Sistrurus miliarius</w:t>
            </w:r>
          </w:p>
        </w:tc>
        <w:tc>
          <w:tcPr>
            <w:tcW w:w="1223"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AF259227</w:t>
            </w:r>
          </w:p>
        </w:tc>
        <w:tc>
          <w:tcPr>
            <w:tcW w:w="1269"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AF057275</w:t>
            </w:r>
          </w:p>
        </w:tc>
        <w:tc>
          <w:tcPr>
            <w:tcW w:w="1288"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AF259157</w:t>
            </w:r>
          </w:p>
        </w:tc>
        <w:tc>
          <w:tcPr>
            <w:tcW w:w="1360"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U41889</w:t>
            </w:r>
          </w:p>
        </w:tc>
        <w:tc>
          <w:tcPr>
            <w:tcW w:w="1177" w:type="dxa"/>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HQ257639</w:t>
            </w:r>
          </w:p>
        </w:tc>
        <w:tc>
          <w:tcPr>
            <w:tcW w:w="1279" w:type="dxa"/>
            <w:shd w:val="clear" w:color="auto" w:fill="auto"/>
          </w:tcPr>
          <w:p w:rsidR="00D45196" w:rsidRPr="00725A71" w:rsidRDefault="003E78E1">
            <w:pPr>
              <w:pStyle w:val="Contingutdelataula"/>
              <w:spacing w:line="200" w:lineRule="atLeast"/>
              <w:rPr>
                <w:rFonts w:cs="Times New Roman"/>
                <w:sz w:val="21"/>
                <w:szCs w:val="21"/>
              </w:rPr>
            </w:pPr>
            <w:r w:rsidRPr="00725A71">
              <w:rPr>
                <w:rFonts w:cs="Times New Roman"/>
                <w:sz w:val="21"/>
                <w:szCs w:val="21"/>
                <w:lang w:val="en-GB"/>
              </w:rPr>
              <w:t>U41889</w:t>
            </w:r>
          </w:p>
        </w:tc>
      </w:tr>
      <w:tr w:rsidR="00D45196">
        <w:tc>
          <w:tcPr>
            <w:tcW w:w="3540" w:type="dxa"/>
            <w:tcBorders>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i/>
                <w:iCs/>
                <w:sz w:val="21"/>
                <w:szCs w:val="21"/>
                <w:lang w:val="en-GB"/>
              </w:rPr>
              <w:t>Sistrurus tergeminus</w:t>
            </w:r>
          </w:p>
        </w:tc>
        <w:tc>
          <w:tcPr>
            <w:tcW w:w="1223" w:type="dxa"/>
            <w:tcBorders>
              <w:bottom w:val="single" w:sz="8" w:space="0" w:color="000000"/>
            </w:tcBorders>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69" w:type="dxa"/>
            <w:tcBorders>
              <w:bottom w:val="single" w:sz="8" w:space="0" w:color="000000"/>
            </w:tcBorders>
            <w:shd w:val="clear" w:color="auto" w:fill="auto"/>
          </w:tcPr>
          <w:p w:rsidR="00D45196" w:rsidRPr="00725A71" w:rsidRDefault="00D45196">
            <w:pPr>
              <w:pStyle w:val="Contingutdelataula"/>
              <w:snapToGrid w:val="0"/>
              <w:spacing w:line="200" w:lineRule="atLeast"/>
              <w:rPr>
                <w:rFonts w:cs="Times New Roman"/>
                <w:sz w:val="21"/>
                <w:szCs w:val="21"/>
                <w:lang w:val="en-GB"/>
              </w:rPr>
            </w:pPr>
          </w:p>
        </w:tc>
        <w:tc>
          <w:tcPr>
            <w:tcW w:w="1288" w:type="dxa"/>
            <w:tcBorders>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GQ359785</w:t>
            </w:r>
          </w:p>
        </w:tc>
        <w:tc>
          <w:tcPr>
            <w:tcW w:w="1360" w:type="dxa"/>
            <w:tcBorders>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AY223648</w:t>
            </w:r>
          </w:p>
        </w:tc>
        <w:tc>
          <w:tcPr>
            <w:tcW w:w="1177" w:type="dxa"/>
            <w:tcBorders>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FJ659879</w:t>
            </w:r>
          </w:p>
        </w:tc>
        <w:tc>
          <w:tcPr>
            <w:tcW w:w="1279" w:type="dxa"/>
            <w:tcBorders>
              <w:bottom w:val="single" w:sz="8" w:space="0" w:color="000000"/>
            </w:tcBorders>
            <w:shd w:val="clear" w:color="auto" w:fill="auto"/>
          </w:tcPr>
          <w:p w:rsidR="00D45196" w:rsidRPr="00725A71" w:rsidRDefault="00D45196">
            <w:pPr>
              <w:pStyle w:val="Contingutdelataula"/>
              <w:snapToGrid w:val="0"/>
              <w:spacing w:line="200" w:lineRule="atLeast"/>
              <w:rPr>
                <w:rFonts w:cs="Times New Roman"/>
                <w:sz w:val="21"/>
                <w:szCs w:val="21"/>
                <w:lang w:val="en-GB"/>
              </w:rPr>
            </w:pPr>
          </w:p>
        </w:tc>
      </w:tr>
    </w:tbl>
    <w:p w:rsidR="00725A71" w:rsidRDefault="00725A71">
      <w:pPr>
        <w:spacing w:line="200" w:lineRule="atLeast"/>
        <w:rPr>
          <w:sz w:val="22"/>
          <w:szCs w:val="22"/>
          <w:lang w:val="en-GB"/>
        </w:rPr>
      </w:pPr>
    </w:p>
    <w:p w:rsidR="00725A71" w:rsidRDefault="00725A71">
      <w:pPr>
        <w:spacing w:line="200" w:lineRule="atLeast"/>
        <w:rPr>
          <w:sz w:val="22"/>
          <w:szCs w:val="22"/>
          <w:lang w:val="en-GB"/>
        </w:rPr>
      </w:pPr>
    </w:p>
    <w:p w:rsidR="00725A71" w:rsidRDefault="00725A71">
      <w:pPr>
        <w:spacing w:line="200" w:lineRule="atLeast"/>
        <w:rPr>
          <w:sz w:val="22"/>
          <w:szCs w:val="22"/>
          <w:lang w:val="en-GB"/>
        </w:rPr>
      </w:pPr>
    </w:p>
    <w:p w:rsidR="00D45196" w:rsidRDefault="003E78E1">
      <w:pPr>
        <w:spacing w:line="200" w:lineRule="atLeast"/>
        <w:rPr>
          <w:sz w:val="22"/>
          <w:szCs w:val="22"/>
          <w:lang w:val="en-GB"/>
        </w:rPr>
      </w:pPr>
      <w:r>
        <w:rPr>
          <w:sz w:val="22"/>
          <w:szCs w:val="22"/>
          <w:lang w:val="en-GB"/>
        </w:rPr>
        <w:lastRenderedPageBreak/>
        <w:t>Points of calibration selected to date the mc tree under log-normal molecular clock.</w:t>
      </w:r>
    </w:p>
    <w:p w:rsidR="00D45196" w:rsidRDefault="003E78E1">
      <w:pPr>
        <w:spacing w:line="200" w:lineRule="atLeast"/>
        <w:rPr>
          <w:sz w:val="22"/>
          <w:szCs w:val="22"/>
          <w:lang w:val="en-GB"/>
        </w:rPr>
      </w:pPr>
      <w:r>
        <w:rPr>
          <w:sz w:val="22"/>
          <w:szCs w:val="22"/>
          <w:lang w:val="en-GB"/>
        </w:rPr>
        <w:t xml:space="preserve">Stem </w:t>
      </w:r>
      <w:r>
        <w:rPr>
          <w:i/>
          <w:iCs/>
          <w:sz w:val="22"/>
          <w:szCs w:val="22"/>
          <w:lang w:val="en-GB"/>
        </w:rPr>
        <w:t>Agkistrodon</w:t>
      </w:r>
      <w:r>
        <w:rPr>
          <w:sz w:val="22"/>
          <w:szCs w:val="22"/>
          <w:lang w:val="en-GB"/>
        </w:rPr>
        <w:t xml:space="preserve">: LogNormal (mean = 0.01, sd = 0.42, offset =6.0) based on the last common ancestor of the genus dated at 8 Mya (Holman, 2000). Stem </w:t>
      </w:r>
      <w:r>
        <w:rPr>
          <w:i/>
          <w:iCs/>
          <w:sz w:val="22"/>
          <w:szCs w:val="22"/>
          <w:lang w:val="en-GB"/>
        </w:rPr>
        <w:t>Crotalus viridis</w:t>
      </w:r>
      <w:r>
        <w:rPr>
          <w:sz w:val="22"/>
          <w:szCs w:val="22"/>
          <w:lang w:val="en-GB"/>
        </w:rPr>
        <w:t xml:space="preserve"> complex: LogNormal (mean = 0.01, sd = 0.6, offset =5.0</w:t>
      </w:r>
      <w:proofErr w:type="gramStart"/>
      <w:r>
        <w:rPr>
          <w:sz w:val="22"/>
          <w:szCs w:val="22"/>
          <w:lang w:val="en-GB"/>
        </w:rPr>
        <w:t>)  based</w:t>
      </w:r>
      <w:proofErr w:type="gramEnd"/>
      <w:r>
        <w:rPr>
          <w:sz w:val="22"/>
          <w:szCs w:val="22"/>
          <w:lang w:val="en-GB"/>
        </w:rPr>
        <w:t xml:space="preserve"> on the last common ancestor of </w:t>
      </w:r>
      <w:r>
        <w:rPr>
          <w:i/>
          <w:iCs/>
          <w:sz w:val="22"/>
          <w:szCs w:val="22"/>
          <w:lang w:val="en-GB"/>
        </w:rPr>
        <w:t>Crotalus viridis</w:t>
      </w:r>
      <w:r>
        <w:rPr>
          <w:sz w:val="22"/>
          <w:szCs w:val="22"/>
          <w:lang w:val="en-GB"/>
        </w:rPr>
        <w:t xml:space="preserve"> + </w:t>
      </w:r>
      <w:r>
        <w:rPr>
          <w:i/>
          <w:iCs/>
          <w:sz w:val="22"/>
          <w:szCs w:val="22"/>
          <w:lang w:val="en-GB"/>
        </w:rPr>
        <w:t>Crotalus cerberus</w:t>
      </w:r>
      <w:r>
        <w:rPr>
          <w:sz w:val="22"/>
          <w:szCs w:val="22"/>
          <w:lang w:val="en-GB"/>
        </w:rPr>
        <w:t xml:space="preserve"> + </w:t>
      </w:r>
      <w:r>
        <w:rPr>
          <w:i/>
          <w:iCs/>
          <w:sz w:val="22"/>
          <w:szCs w:val="22"/>
          <w:lang w:val="en-GB"/>
        </w:rPr>
        <w:t>Crotalus oreganus</w:t>
      </w:r>
      <w:r>
        <w:rPr>
          <w:sz w:val="22"/>
          <w:szCs w:val="22"/>
          <w:lang w:val="en-GB"/>
        </w:rPr>
        <w:t xml:space="preserve"> in late Pliocene 2.5 Mya (Holman, 2000). Divergence between </w:t>
      </w:r>
      <w:r>
        <w:rPr>
          <w:i/>
          <w:iCs/>
          <w:sz w:val="22"/>
          <w:szCs w:val="22"/>
          <w:lang w:val="en-GB"/>
        </w:rPr>
        <w:t>Crotalus</w:t>
      </w:r>
      <w:r>
        <w:rPr>
          <w:sz w:val="22"/>
          <w:szCs w:val="22"/>
          <w:lang w:val="en-GB"/>
        </w:rPr>
        <w:t xml:space="preserve"> and </w:t>
      </w:r>
      <w:r>
        <w:rPr>
          <w:i/>
          <w:iCs/>
          <w:sz w:val="22"/>
          <w:szCs w:val="22"/>
          <w:lang w:val="en-GB"/>
        </w:rPr>
        <w:t>Sistrurus</w:t>
      </w:r>
      <w:r>
        <w:rPr>
          <w:sz w:val="22"/>
          <w:szCs w:val="22"/>
          <w:lang w:val="en-GB"/>
        </w:rPr>
        <w:t xml:space="preserve">: LogNormal (mean = 3.0, sd = 0.4, offset =0.0) based on the first appearance of </w:t>
      </w:r>
      <w:r>
        <w:rPr>
          <w:i/>
          <w:iCs/>
          <w:sz w:val="22"/>
          <w:szCs w:val="22"/>
          <w:lang w:val="en-GB"/>
        </w:rPr>
        <w:t>Sistrurus</w:t>
      </w:r>
      <w:r>
        <w:rPr>
          <w:sz w:val="22"/>
          <w:szCs w:val="22"/>
          <w:lang w:val="en-GB"/>
        </w:rPr>
        <w:t xml:space="preserve"> in the fossil record at 13 Mya (Parmley &amp; Holman, 2007). Stem </w:t>
      </w:r>
      <w:r>
        <w:rPr>
          <w:i/>
          <w:iCs/>
          <w:sz w:val="22"/>
          <w:szCs w:val="22"/>
          <w:lang w:val="en-GB"/>
        </w:rPr>
        <w:t>Lachesis</w:t>
      </w:r>
      <w:r>
        <w:rPr>
          <w:sz w:val="22"/>
          <w:szCs w:val="22"/>
          <w:lang w:val="en-GB"/>
        </w:rPr>
        <w:t xml:space="preserve">: LogNormal (mean = 1.91, sd = 0.75, offset =0.0) based on the uplift of the central cordilleras of Costa Rica at 9 Mya (Zamudio &amp; Greene 1997). Divergence between </w:t>
      </w:r>
      <w:r>
        <w:rPr>
          <w:i/>
          <w:iCs/>
          <w:sz w:val="22"/>
          <w:szCs w:val="22"/>
          <w:lang w:val="en-GB"/>
        </w:rPr>
        <w:t>Macrovipera</w:t>
      </w:r>
      <w:r>
        <w:rPr>
          <w:sz w:val="22"/>
          <w:szCs w:val="22"/>
          <w:lang w:val="en-GB"/>
        </w:rPr>
        <w:t xml:space="preserve"> and </w:t>
      </w:r>
      <w:r>
        <w:rPr>
          <w:i/>
          <w:iCs/>
          <w:sz w:val="22"/>
          <w:szCs w:val="22"/>
          <w:lang w:val="en-GB"/>
        </w:rPr>
        <w:t>Montivipera</w:t>
      </w:r>
      <w:r>
        <w:rPr>
          <w:sz w:val="22"/>
          <w:szCs w:val="22"/>
          <w:lang w:val="en-GB"/>
        </w:rPr>
        <w:t>: LogNormal (mean = 1.0, sd = 1.25, offset =0.0) based on the “</w:t>
      </w:r>
      <w:r>
        <w:rPr>
          <w:i/>
          <w:iCs/>
          <w:sz w:val="22"/>
          <w:szCs w:val="22"/>
          <w:lang w:val="en-GB"/>
        </w:rPr>
        <w:t>Vipera platyspondyla</w:t>
      </w:r>
      <w:r>
        <w:rPr>
          <w:sz w:val="22"/>
          <w:szCs w:val="22"/>
          <w:lang w:val="en-GB"/>
        </w:rPr>
        <w:t xml:space="preserve">” dated at 17 Mya (Szyndlar, 1987). Stem </w:t>
      </w:r>
      <w:r>
        <w:rPr>
          <w:i/>
          <w:iCs/>
          <w:sz w:val="22"/>
          <w:szCs w:val="22"/>
          <w:lang w:val="en-GB"/>
        </w:rPr>
        <w:t>Bitis</w:t>
      </w:r>
      <w:r>
        <w:rPr>
          <w:sz w:val="22"/>
          <w:szCs w:val="22"/>
          <w:lang w:val="en-GB"/>
        </w:rPr>
        <w:t xml:space="preserve">: LogNormal (mean = 2.6, sd = 0.7, offset =0.0) based on the first fossil record at 17 Mya (Rage 2003). Stem Vipera: LogNormal (mean = 2.6, sd = 1.0, offset =0.0) based </w:t>
      </w:r>
      <w:proofErr w:type="gramStart"/>
      <w:r>
        <w:rPr>
          <w:sz w:val="22"/>
          <w:szCs w:val="22"/>
          <w:lang w:val="en-GB"/>
        </w:rPr>
        <w:t>on  the</w:t>
      </w:r>
      <w:proofErr w:type="gramEnd"/>
      <w:r>
        <w:rPr>
          <w:sz w:val="22"/>
          <w:szCs w:val="22"/>
          <w:lang w:val="en-GB"/>
        </w:rPr>
        <w:t xml:space="preserve"> stem Vipera at 22.5-21.5 (Szyndlar &amp; Rage, 2002)</w:t>
      </w:r>
    </w:p>
    <w:p w:rsidR="00D45196" w:rsidRDefault="00D45196">
      <w:pPr>
        <w:spacing w:line="200" w:lineRule="atLeast"/>
        <w:rPr>
          <w:sz w:val="22"/>
          <w:szCs w:val="22"/>
          <w:lang w:val="en-GB"/>
        </w:rPr>
      </w:pPr>
    </w:p>
    <w:p w:rsidR="00D45196" w:rsidRPr="00D54528" w:rsidRDefault="003E78E1">
      <w:pPr>
        <w:spacing w:line="200" w:lineRule="atLeast"/>
        <w:rPr>
          <w:b/>
          <w:smallCaps/>
          <w:sz w:val="22"/>
          <w:szCs w:val="22"/>
          <w:lang w:val="en-GB"/>
        </w:rPr>
      </w:pPr>
      <w:r w:rsidRPr="00D54528">
        <w:rPr>
          <w:b/>
          <w:sz w:val="22"/>
          <w:szCs w:val="22"/>
          <w:lang w:val="en-GB"/>
        </w:rPr>
        <w:t>Bibliography</w:t>
      </w:r>
    </w:p>
    <w:p w:rsidR="00D45196" w:rsidRDefault="003E78E1">
      <w:pPr>
        <w:spacing w:line="200" w:lineRule="atLeast"/>
        <w:rPr>
          <w:smallCaps/>
          <w:sz w:val="22"/>
          <w:szCs w:val="22"/>
          <w:lang w:val="en-GB"/>
        </w:rPr>
      </w:pPr>
      <w:r>
        <w:rPr>
          <w:smallCaps/>
          <w:sz w:val="22"/>
          <w:szCs w:val="22"/>
          <w:lang w:val="en-GB"/>
        </w:rPr>
        <w:t xml:space="preserve">Holman, J. A. </w:t>
      </w:r>
      <w:r>
        <w:rPr>
          <w:sz w:val="22"/>
          <w:szCs w:val="22"/>
          <w:lang w:val="en-GB"/>
        </w:rPr>
        <w:t>(2000): Fossil snakes of North America: origin, evolution, distribution, paleoecology. Indiana University Press, USA.</w:t>
      </w:r>
    </w:p>
    <w:p w:rsidR="00D45196" w:rsidRDefault="003E78E1">
      <w:pPr>
        <w:spacing w:line="200" w:lineRule="atLeast"/>
        <w:rPr>
          <w:rFonts w:cs="Times New Roman"/>
          <w:smallCaps/>
          <w:sz w:val="22"/>
          <w:szCs w:val="22"/>
          <w:lang w:val="en-GB"/>
        </w:rPr>
      </w:pPr>
      <w:r>
        <w:rPr>
          <w:smallCaps/>
          <w:sz w:val="22"/>
          <w:szCs w:val="22"/>
          <w:lang w:val="en-GB"/>
        </w:rPr>
        <w:t xml:space="preserve">Parmley, D. &amp; J. A. Holman </w:t>
      </w:r>
      <w:r>
        <w:rPr>
          <w:sz w:val="22"/>
          <w:szCs w:val="22"/>
          <w:lang w:val="en-GB"/>
        </w:rPr>
        <w:t xml:space="preserve">(2007): Earliest fossil record of a pigmy rattlesnake (Viperidae: </w:t>
      </w:r>
      <w:r>
        <w:rPr>
          <w:i/>
          <w:iCs/>
          <w:sz w:val="22"/>
          <w:szCs w:val="22"/>
          <w:lang w:val="en-GB"/>
        </w:rPr>
        <w:t>Sistrurus</w:t>
      </w:r>
      <w:r>
        <w:rPr>
          <w:sz w:val="22"/>
          <w:szCs w:val="22"/>
          <w:lang w:val="en-GB"/>
        </w:rPr>
        <w:t xml:space="preserve"> Garman). </w:t>
      </w:r>
      <w:r>
        <w:rPr>
          <w:rFonts w:cs="Times"/>
          <w:color w:val="000000"/>
          <w:sz w:val="22"/>
          <w:szCs w:val="22"/>
          <w:lang w:val="en-GB"/>
        </w:rPr>
        <w:t xml:space="preserve"> </w:t>
      </w:r>
      <w:r>
        <w:rPr>
          <w:rFonts w:eastAsia="Times-Roman" w:cs="Times"/>
          <w:color w:val="222222"/>
          <w:sz w:val="22"/>
          <w:szCs w:val="22"/>
          <w:lang w:val="en-GB"/>
        </w:rPr>
        <w:t xml:space="preserve">– </w:t>
      </w:r>
      <w:r>
        <w:rPr>
          <w:sz w:val="22"/>
          <w:szCs w:val="22"/>
          <w:lang w:val="en-GB"/>
        </w:rPr>
        <w:t xml:space="preserve">Journal of Herpetology, </w:t>
      </w:r>
      <w:r>
        <w:rPr>
          <w:b/>
          <w:bCs/>
          <w:sz w:val="22"/>
          <w:szCs w:val="22"/>
          <w:lang w:val="en-GB"/>
        </w:rPr>
        <w:t xml:space="preserve">41: </w:t>
      </w:r>
      <w:r>
        <w:rPr>
          <w:sz w:val="22"/>
          <w:szCs w:val="22"/>
          <w:lang w:val="en-GB"/>
        </w:rPr>
        <w:t>141–144.</w:t>
      </w:r>
    </w:p>
    <w:p w:rsidR="00D45196" w:rsidRDefault="003E78E1">
      <w:pPr>
        <w:spacing w:line="200" w:lineRule="atLeast"/>
        <w:rPr>
          <w:smallCaps/>
          <w:sz w:val="22"/>
          <w:szCs w:val="22"/>
          <w:lang w:val="en-GB"/>
        </w:rPr>
      </w:pPr>
      <w:r>
        <w:rPr>
          <w:rFonts w:cs="Times New Roman"/>
          <w:smallCaps/>
          <w:sz w:val="22"/>
          <w:szCs w:val="22"/>
          <w:lang w:val="en-GB"/>
        </w:rPr>
        <w:t xml:space="preserve">Rage J-C. </w:t>
      </w:r>
      <w:r>
        <w:rPr>
          <w:rFonts w:cs="Times New Roman"/>
          <w:sz w:val="22"/>
          <w:szCs w:val="22"/>
          <w:lang w:val="en-GB"/>
        </w:rPr>
        <w:t xml:space="preserve">(2003): Squamate reptiles from the early Miocene of Arrisdrift (Namibia). </w:t>
      </w:r>
      <w:r>
        <w:rPr>
          <w:rFonts w:cs="Times"/>
          <w:color w:val="000000"/>
          <w:sz w:val="22"/>
          <w:szCs w:val="22"/>
          <w:lang w:val="en-GB"/>
        </w:rPr>
        <w:t xml:space="preserve"> </w:t>
      </w:r>
      <w:r>
        <w:rPr>
          <w:rFonts w:eastAsia="Times-Roman" w:cs="Times"/>
          <w:color w:val="222222"/>
          <w:sz w:val="22"/>
          <w:szCs w:val="22"/>
          <w:lang w:val="en-GB"/>
        </w:rPr>
        <w:t xml:space="preserve">– </w:t>
      </w:r>
      <w:r>
        <w:rPr>
          <w:rFonts w:cs="Times New Roman"/>
          <w:sz w:val="22"/>
          <w:szCs w:val="22"/>
          <w:lang w:val="en-GB"/>
        </w:rPr>
        <w:t xml:space="preserve">Memoires of Geological Survey of Namibia, </w:t>
      </w:r>
      <w:r>
        <w:rPr>
          <w:rFonts w:cs="Times New Roman"/>
          <w:b/>
          <w:bCs/>
          <w:sz w:val="22"/>
          <w:szCs w:val="22"/>
          <w:lang w:val="en-GB"/>
        </w:rPr>
        <w:t>19:</w:t>
      </w:r>
      <w:r>
        <w:rPr>
          <w:rFonts w:cs="Times New Roman"/>
          <w:sz w:val="22"/>
          <w:szCs w:val="22"/>
          <w:lang w:val="en-GB"/>
        </w:rPr>
        <w:t xml:space="preserve"> 43-50.</w:t>
      </w:r>
    </w:p>
    <w:p w:rsidR="00D45196" w:rsidRDefault="003E78E1">
      <w:pPr>
        <w:spacing w:line="200" w:lineRule="atLeast"/>
        <w:rPr>
          <w:smallCaps/>
          <w:sz w:val="22"/>
          <w:szCs w:val="22"/>
          <w:lang w:val="en-GB"/>
        </w:rPr>
      </w:pPr>
      <w:r>
        <w:rPr>
          <w:smallCaps/>
          <w:sz w:val="22"/>
          <w:szCs w:val="22"/>
          <w:lang w:val="en-GB"/>
        </w:rPr>
        <w:t xml:space="preserve">Szyndlar, Z. </w:t>
      </w:r>
      <w:r>
        <w:rPr>
          <w:sz w:val="22"/>
          <w:szCs w:val="22"/>
          <w:lang w:val="en-GB"/>
        </w:rPr>
        <w:t xml:space="preserve">(1987): Snakes from the lower Miocene locality of Dolnice (Czechoslovakia). </w:t>
      </w:r>
      <w:r>
        <w:rPr>
          <w:rFonts w:eastAsia="Times-Roman" w:cs="Times"/>
          <w:color w:val="222222"/>
          <w:sz w:val="22"/>
          <w:szCs w:val="22"/>
          <w:lang w:val="en-GB"/>
        </w:rPr>
        <w:t xml:space="preserve">–  </w:t>
      </w:r>
      <w:r>
        <w:rPr>
          <w:sz w:val="22"/>
          <w:szCs w:val="22"/>
          <w:lang w:val="en-GB"/>
        </w:rPr>
        <w:t xml:space="preserve">Journal of Vertebrate Paleontology, </w:t>
      </w:r>
      <w:r>
        <w:rPr>
          <w:b/>
          <w:bCs/>
          <w:sz w:val="22"/>
          <w:szCs w:val="22"/>
          <w:lang w:val="en-GB"/>
        </w:rPr>
        <w:t>7:</w:t>
      </w:r>
      <w:r>
        <w:rPr>
          <w:sz w:val="22"/>
          <w:szCs w:val="22"/>
          <w:lang w:val="en-GB"/>
        </w:rPr>
        <w:t xml:space="preserve"> 55–71.</w:t>
      </w:r>
    </w:p>
    <w:p w:rsidR="00D45196" w:rsidRDefault="003E78E1">
      <w:pPr>
        <w:spacing w:line="200" w:lineRule="atLeast"/>
        <w:rPr>
          <w:rFonts w:cs="Times New Roman"/>
          <w:smallCaps/>
          <w:color w:val="262626"/>
          <w:sz w:val="22"/>
          <w:szCs w:val="22"/>
          <w:lang w:val="en-GB"/>
        </w:rPr>
      </w:pPr>
      <w:r>
        <w:rPr>
          <w:smallCaps/>
          <w:sz w:val="22"/>
          <w:szCs w:val="22"/>
          <w:lang w:val="en-GB"/>
        </w:rPr>
        <w:t>Szyndlar, Z. &amp; J. C. Rage</w:t>
      </w:r>
      <w:r>
        <w:rPr>
          <w:sz w:val="22"/>
          <w:szCs w:val="22"/>
          <w:lang w:val="en-GB"/>
        </w:rPr>
        <w:t xml:space="preserve"> (2002): Fossil record of the true vip</w:t>
      </w:r>
      <w:r>
        <w:rPr>
          <w:rFonts w:cs="Times New Roman"/>
          <w:sz w:val="22"/>
          <w:szCs w:val="22"/>
          <w:lang w:val="en-GB"/>
        </w:rPr>
        <w:t xml:space="preserve">ers. pp. </w:t>
      </w:r>
      <w:r>
        <w:rPr>
          <w:rFonts w:cs="Times New Roman"/>
          <w:color w:val="131314"/>
          <w:sz w:val="22"/>
          <w:szCs w:val="22"/>
          <w:lang w:val="en-GB"/>
        </w:rPr>
        <w:t xml:space="preserve">419-444. </w:t>
      </w:r>
      <w:r>
        <w:rPr>
          <w:rFonts w:eastAsia="Times-Roman" w:cs="Times"/>
          <w:color w:val="222222"/>
          <w:sz w:val="22"/>
          <w:szCs w:val="22"/>
          <w:lang w:val="en-GB"/>
        </w:rPr>
        <w:t xml:space="preserve">– </w:t>
      </w:r>
      <w:r>
        <w:rPr>
          <w:rFonts w:cs="Times New Roman"/>
          <w:color w:val="131314"/>
          <w:sz w:val="22"/>
          <w:szCs w:val="22"/>
          <w:lang w:val="en-GB"/>
        </w:rPr>
        <w:t xml:space="preserve"> in: G.W. Schuett, M. Höggren, M.E. Douglas &amp; H.W. Greene (eds). Biology of the vipers. Eagle Mountain Publishing.</w:t>
      </w:r>
    </w:p>
    <w:p w:rsidR="00D45196" w:rsidRDefault="003E78E1">
      <w:pPr>
        <w:spacing w:line="200" w:lineRule="atLeast"/>
        <w:rPr>
          <w:sz w:val="22"/>
          <w:szCs w:val="22"/>
          <w:lang w:val="en-GB"/>
        </w:rPr>
      </w:pPr>
      <w:r>
        <w:rPr>
          <w:rFonts w:cs="Times New Roman"/>
          <w:smallCaps/>
          <w:color w:val="262626"/>
          <w:sz w:val="22"/>
          <w:szCs w:val="22"/>
          <w:lang w:val="en-GB"/>
        </w:rPr>
        <w:t>Zamudio, K. R. &amp; H. R. Greene</w:t>
      </w:r>
      <w:r>
        <w:rPr>
          <w:rFonts w:cs="Times New Roman"/>
          <w:color w:val="262626"/>
          <w:sz w:val="22"/>
          <w:szCs w:val="22"/>
          <w:lang w:val="en-GB"/>
        </w:rPr>
        <w:t xml:space="preserve"> (1997): Phylogeography of the bushmaster (</w:t>
      </w:r>
      <w:r>
        <w:rPr>
          <w:rFonts w:cs="Times New Roman"/>
          <w:i/>
          <w:iCs/>
          <w:color w:val="262626"/>
          <w:sz w:val="22"/>
          <w:szCs w:val="22"/>
          <w:lang w:val="en-GB"/>
        </w:rPr>
        <w:t>Lachesis muta</w:t>
      </w:r>
      <w:r>
        <w:rPr>
          <w:rFonts w:cs="Times New Roman"/>
          <w:color w:val="262626"/>
          <w:sz w:val="22"/>
          <w:szCs w:val="22"/>
          <w:lang w:val="en-GB"/>
        </w:rPr>
        <w:t xml:space="preserve">: Viperidae): implications for neotropical biogeography, systematics, and conservation. </w:t>
      </w:r>
      <w:r>
        <w:rPr>
          <w:rFonts w:cs="Times New Roman"/>
          <w:color w:val="131314"/>
          <w:sz w:val="22"/>
          <w:szCs w:val="22"/>
          <w:lang w:val="en-GB"/>
        </w:rPr>
        <w:t xml:space="preserve"> </w:t>
      </w:r>
      <w:r>
        <w:rPr>
          <w:rFonts w:eastAsia="Times-Roman" w:cs="Times"/>
          <w:color w:val="222222"/>
          <w:sz w:val="22"/>
          <w:szCs w:val="22"/>
          <w:lang w:val="en-GB"/>
        </w:rPr>
        <w:t xml:space="preserve">– </w:t>
      </w:r>
      <w:r>
        <w:rPr>
          <w:rFonts w:cs="Times New Roman"/>
          <w:color w:val="131314"/>
          <w:sz w:val="22"/>
          <w:szCs w:val="22"/>
          <w:lang w:val="en-GB"/>
        </w:rPr>
        <w:t xml:space="preserve"> </w:t>
      </w:r>
      <w:r>
        <w:rPr>
          <w:rFonts w:cs="Times New Roman"/>
          <w:color w:val="262626"/>
          <w:sz w:val="22"/>
          <w:szCs w:val="22"/>
          <w:lang w:val="en-GB"/>
        </w:rPr>
        <w:t xml:space="preserve">Biological Journal of Linnean Society, </w:t>
      </w:r>
      <w:r>
        <w:rPr>
          <w:rFonts w:cs="Times New Roman"/>
          <w:b/>
          <w:bCs/>
          <w:color w:val="262626"/>
          <w:sz w:val="22"/>
          <w:szCs w:val="22"/>
          <w:lang w:val="en-GB"/>
        </w:rPr>
        <w:t xml:space="preserve">62: </w:t>
      </w:r>
      <w:r>
        <w:rPr>
          <w:rFonts w:cs="Times New Roman"/>
          <w:color w:val="262626"/>
          <w:sz w:val="22"/>
          <w:szCs w:val="22"/>
          <w:lang w:val="en-GB"/>
        </w:rPr>
        <w:t>421-442.</w:t>
      </w:r>
    </w:p>
    <w:p w:rsidR="00D45196" w:rsidRDefault="00D45196">
      <w:pPr>
        <w:spacing w:line="200" w:lineRule="atLeast"/>
        <w:rPr>
          <w:sz w:val="22"/>
          <w:szCs w:val="22"/>
          <w:lang w:val="en-GB"/>
        </w:rPr>
      </w:pPr>
    </w:p>
    <w:p w:rsidR="00D45196" w:rsidRPr="00D54528" w:rsidRDefault="003E78E1">
      <w:pPr>
        <w:spacing w:line="200" w:lineRule="atLeast"/>
        <w:rPr>
          <w:b/>
          <w:sz w:val="22"/>
          <w:szCs w:val="22"/>
          <w:lang w:val="en-GB"/>
        </w:rPr>
      </w:pPr>
      <w:r w:rsidRPr="00D54528">
        <w:rPr>
          <w:b/>
          <w:sz w:val="22"/>
          <w:szCs w:val="22"/>
          <w:lang w:val="en-GB"/>
        </w:rPr>
        <w:t>Taxonomic sampling</w:t>
      </w:r>
    </w:p>
    <w:p w:rsidR="00D45196" w:rsidRDefault="003E78E1">
      <w:pPr>
        <w:spacing w:line="200" w:lineRule="atLeast"/>
        <w:rPr>
          <w:sz w:val="22"/>
          <w:szCs w:val="22"/>
          <w:lang w:val="en-GB"/>
        </w:rPr>
      </w:pPr>
      <w:r>
        <w:rPr>
          <w:sz w:val="22"/>
          <w:szCs w:val="22"/>
          <w:lang w:val="en-GB"/>
        </w:rPr>
        <w:t xml:space="preserve">Insular endemic </w:t>
      </w:r>
      <w:proofErr w:type="gramStart"/>
      <w:r>
        <w:rPr>
          <w:sz w:val="22"/>
          <w:szCs w:val="22"/>
          <w:lang w:val="en-GB"/>
        </w:rPr>
        <w:t>vipers</w:t>
      </w:r>
      <w:proofErr w:type="gramEnd"/>
      <w:r>
        <w:rPr>
          <w:sz w:val="22"/>
          <w:szCs w:val="22"/>
          <w:lang w:val="en-GB"/>
        </w:rPr>
        <w:t xml:space="preserve"> lives in small islands constrained by tight elevational ranges (for example </w:t>
      </w:r>
      <w:r>
        <w:rPr>
          <w:i/>
          <w:iCs/>
          <w:sz w:val="22"/>
          <w:szCs w:val="22"/>
          <w:lang w:val="en-GB"/>
        </w:rPr>
        <w:t>Bothrops insularis</w:t>
      </w:r>
      <w:r>
        <w:rPr>
          <w:sz w:val="22"/>
          <w:szCs w:val="22"/>
          <w:lang w:val="en-GB"/>
        </w:rPr>
        <w:t xml:space="preserve">, </w:t>
      </w:r>
      <w:r>
        <w:rPr>
          <w:i/>
          <w:iCs/>
          <w:sz w:val="22"/>
          <w:szCs w:val="22"/>
          <w:lang w:val="en-GB"/>
        </w:rPr>
        <w:t>Bothrops germanoi</w:t>
      </w:r>
      <w:r>
        <w:rPr>
          <w:sz w:val="22"/>
          <w:szCs w:val="22"/>
          <w:lang w:val="en-GB"/>
        </w:rPr>
        <w:t xml:space="preserve">, </w:t>
      </w:r>
      <w:r>
        <w:rPr>
          <w:i/>
          <w:iCs/>
          <w:sz w:val="22"/>
          <w:szCs w:val="22"/>
          <w:lang w:val="en-GB"/>
        </w:rPr>
        <w:t>Bothrops otavioi</w:t>
      </w:r>
      <w:r>
        <w:rPr>
          <w:sz w:val="22"/>
          <w:szCs w:val="22"/>
          <w:lang w:val="en-GB"/>
        </w:rPr>
        <w:t xml:space="preserve">, </w:t>
      </w:r>
      <w:r>
        <w:rPr>
          <w:i/>
          <w:iCs/>
          <w:sz w:val="22"/>
          <w:szCs w:val="22"/>
          <w:lang w:val="en-GB"/>
        </w:rPr>
        <w:t>Crotalus unicolor</w:t>
      </w:r>
      <w:r>
        <w:rPr>
          <w:sz w:val="22"/>
          <w:szCs w:val="22"/>
          <w:lang w:val="en-GB"/>
        </w:rPr>
        <w:t xml:space="preserve">, </w:t>
      </w:r>
      <w:r>
        <w:rPr>
          <w:i/>
          <w:iCs/>
          <w:sz w:val="22"/>
          <w:szCs w:val="22"/>
          <w:lang w:val="en-GB"/>
        </w:rPr>
        <w:t>Crotalus catalinensis</w:t>
      </w:r>
      <w:r>
        <w:rPr>
          <w:sz w:val="22"/>
          <w:szCs w:val="22"/>
          <w:lang w:val="en-GB"/>
        </w:rPr>
        <w:t>) and were originated by isolation of ancestral colonizers by sea barriers, not by lowlands. Therefore, I discarded these endemic species in my analysis.</w:t>
      </w:r>
      <w:r>
        <w:rPr>
          <w:rFonts w:eastAsia="Arial" w:cs="Times New Roman"/>
          <w:sz w:val="22"/>
          <w:szCs w:val="22"/>
          <w:lang w:val="en-GB"/>
        </w:rPr>
        <w:t xml:space="preserve"> The </w:t>
      </w:r>
      <w:r>
        <w:rPr>
          <w:rFonts w:eastAsia="Arial" w:cs="Times New Roman"/>
          <w:i/>
          <w:iCs/>
          <w:sz w:val="22"/>
          <w:szCs w:val="22"/>
          <w:lang w:val="en-GB"/>
        </w:rPr>
        <w:t>Crotalus molossus</w:t>
      </w:r>
      <w:r>
        <w:rPr>
          <w:rFonts w:eastAsia="Arial" w:cs="Times New Roman"/>
          <w:sz w:val="22"/>
          <w:szCs w:val="22"/>
          <w:lang w:val="en-GB"/>
        </w:rPr>
        <w:t xml:space="preserve"> species complex was recovered as an assemblage of species and subspecies whose relationships among them were well supported and had older divergences rendering </w:t>
      </w:r>
      <w:r>
        <w:rPr>
          <w:rFonts w:eastAsia="Arial" w:cs="Times New Roman"/>
          <w:i/>
          <w:iCs/>
          <w:sz w:val="22"/>
          <w:szCs w:val="22"/>
          <w:lang w:val="en-GB"/>
        </w:rPr>
        <w:t xml:space="preserve">Crotalus molossus </w:t>
      </w:r>
      <w:r>
        <w:rPr>
          <w:rFonts w:eastAsia="Arial" w:cs="Times New Roman"/>
          <w:sz w:val="22"/>
          <w:szCs w:val="22"/>
          <w:lang w:val="en-GB"/>
        </w:rPr>
        <w:t xml:space="preserve">a </w:t>
      </w:r>
      <w:proofErr w:type="gramStart"/>
      <w:r>
        <w:rPr>
          <w:rFonts w:eastAsia="Arial" w:cs="Times New Roman"/>
          <w:sz w:val="22"/>
          <w:szCs w:val="22"/>
          <w:lang w:val="en-GB"/>
        </w:rPr>
        <w:t>non-monophyletic taxa</w:t>
      </w:r>
      <w:proofErr w:type="gramEnd"/>
      <w:r>
        <w:rPr>
          <w:rFonts w:eastAsia="Arial" w:cs="Times New Roman"/>
          <w:sz w:val="22"/>
          <w:szCs w:val="22"/>
          <w:lang w:val="en-GB"/>
        </w:rPr>
        <w:t xml:space="preserve">. Thus, </w:t>
      </w:r>
      <w:proofErr w:type="gramStart"/>
      <w:r>
        <w:rPr>
          <w:rFonts w:eastAsia="Arial" w:cs="Times New Roman"/>
          <w:sz w:val="22"/>
          <w:szCs w:val="22"/>
          <w:lang w:val="en-GB"/>
        </w:rPr>
        <w:t>in order to</w:t>
      </w:r>
      <w:proofErr w:type="gramEnd"/>
      <w:r>
        <w:rPr>
          <w:rFonts w:eastAsia="Arial" w:cs="Times New Roman"/>
          <w:sz w:val="22"/>
          <w:szCs w:val="22"/>
          <w:lang w:val="en-GB"/>
        </w:rPr>
        <w:t xml:space="preserve"> account for monophyly among lineages I treated each subspecies as a species the taxa of the </w:t>
      </w:r>
      <w:r>
        <w:rPr>
          <w:rFonts w:eastAsia="Arial" w:cs="Times New Roman"/>
          <w:i/>
          <w:iCs/>
          <w:sz w:val="22"/>
          <w:szCs w:val="22"/>
          <w:lang w:val="en-GB"/>
        </w:rPr>
        <w:t>Crotalus molossus</w:t>
      </w:r>
      <w:r>
        <w:rPr>
          <w:rFonts w:eastAsia="Arial" w:cs="Times New Roman"/>
          <w:sz w:val="22"/>
          <w:szCs w:val="22"/>
          <w:lang w:val="en-GB"/>
        </w:rPr>
        <w:t xml:space="preserve"> species complex. </w:t>
      </w:r>
    </w:p>
    <w:p w:rsidR="00D45196" w:rsidRDefault="00D45196">
      <w:pPr>
        <w:spacing w:line="200" w:lineRule="atLeast"/>
        <w:rPr>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725A71" w:rsidRDefault="00725A71">
      <w:pPr>
        <w:spacing w:line="200" w:lineRule="atLeast"/>
        <w:rPr>
          <w:rFonts w:eastAsia="Arial" w:cs="Times New Roman"/>
          <w:b/>
          <w:sz w:val="22"/>
          <w:szCs w:val="22"/>
          <w:lang w:val="en-GB"/>
        </w:rPr>
      </w:pPr>
    </w:p>
    <w:p w:rsidR="00725A71" w:rsidRDefault="00725A71">
      <w:pPr>
        <w:spacing w:line="200" w:lineRule="atLeast"/>
        <w:rPr>
          <w:rFonts w:eastAsia="Arial" w:cs="Times New Roman"/>
          <w:b/>
          <w:sz w:val="22"/>
          <w:szCs w:val="22"/>
          <w:lang w:val="en-GB"/>
        </w:rPr>
      </w:pPr>
    </w:p>
    <w:p w:rsidR="00725A71" w:rsidRDefault="00725A71">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54528" w:rsidRDefault="00D54528">
      <w:pPr>
        <w:spacing w:line="200" w:lineRule="atLeast"/>
        <w:rPr>
          <w:rFonts w:eastAsia="Arial" w:cs="Times New Roman"/>
          <w:b/>
          <w:sz w:val="22"/>
          <w:szCs w:val="22"/>
          <w:lang w:val="en-GB"/>
        </w:rPr>
      </w:pPr>
    </w:p>
    <w:p w:rsidR="00D45196" w:rsidRDefault="003E78E1">
      <w:pPr>
        <w:spacing w:line="200" w:lineRule="atLeast"/>
        <w:rPr>
          <w:sz w:val="22"/>
          <w:szCs w:val="22"/>
          <w:lang w:val="en-GB"/>
        </w:rPr>
      </w:pPr>
      <w:r w:rsidRPr="00D54528">
        <w:rPr>
          <w:rFonts w:eastAsia="Arial" w:cs="Times New Roman"/>
          <w:b/>
          <w:sz w:val="22"/>
          <w:szCs w:val="22"/>
          <w:lang w:val="en-GB"/>
        </w:rPr>
        <w:lastRenderedPageBreak/>
        <w:t>Supplementary material 2</w:t>
      </w:r>
      <w:r w:rsidR="00D54528" w:rsidRPr="00D54528">
        <w:rPr>
          <w:rFonts w:eastAsia="Arial" w:cs="Times New Roman"/>
          <w:b/>
          <w:sz w:val="22"/>
          <w:szCs w:val="22"/>
          <w:lang w:val="en-GB"/>
        </w:rPr>
        <w:t>.</w:t>
      </w:r>
      <w:r w:rsidR="00D54528">
        <w:rPr>
          <w:rFonts w:eastAsia="Arial" w:cs="Times New Roman"/>
          <w:sz w:val="22"/>
          <w:szCs w:val="22"/>
          <w:lang w:val="en-GB"/>
        </w:rPr>
        <w:t xml:space="preserve"> </w:t>
      </w:r>
      <w:r>
        <w:rPr>
          <w:sz w:val="22"/>
          <w:szCs w:val="22"/>
          <w:lang w:val="en-GB"/>
        </w:rPr>
        <w:t>Biogeographic areas used in BioGeoBEARS analysis. Species whose ranges encompasses two different continental regions of America were classified as North and Middle America or Middle and South America. Abbreviations: Eastern North America (ENA), Western North American Highlands (WNAH), Sierra Madre Sur (SMS), Altiplano central (AC), Sierra Madre Occidental (SMO), Sierra Madre Oriental Norte (SMOn), Sierra Madre Oriental Sur (SMOs), Transvolcanic Belt (TB), Pacific Coastal Plains (PCP), Atlantic Plains (AP), Middle American Pacific Lowlands (MAPL), Middle American Caribbean Lowlands (MACL), Maya Block (MB), Chiapan-Guatemalan Highlands (CGH), Chortis Block Highlands (CBH), Talamanca Coordillera (TC), Pacific Andean Plains (PAP), Caribbean Andean Plains (CAP), Tropical Andes (TA), Amazonia (A), Atlantic Forest (AF), Cerrado (CER) Chaco, (CHA), Caatinga (CAT) and Andean Patagonian Pampean (APP).</w:t>
      </w:r>
    </w:p>
    <w:p w:rsidR="00D45196" w:rsidRDefault="00D45196">
      <w:pPr>
        <w:spacing w:line="200" w:lineRule="atLeast"/>
        <w:rPr>
          <w:sz w:val="22"/>
          <w:szCs w:val="22"/>
          <w:lang w:val="en-GB"/>
        </w:rPr>
      </w:pPr>
    </w:p>
    <w:tbl>
      <w:tblPr>
        <w:tblW w:w="0" w:type="auto"/>
        <w:tblInd w:w="12" w:type="dxa"/>
        <w:tblLayout w:type="fixed"/>
        <w:tblCellMar>
          <w:left w:w="0" w:type="dxa"/>
          <w:right w:w="0" w:type="dxa"/>
        </w:tblCellMar>
        <w:tblLook w:val="0000" w:firstRow="0" w:lastRow="0" w:firstColumn="0" w:lastColumn="0" w:noHBand="0" w:noVBand="0"/>
      </w:tblPr>
      <w:tblGrid>
        <w:gridCol w:w="3163"/>
        <w:gridCol w:w="3713"/>
        <w:gridCol w:w="3661"/>
      </w:tblGrid>
      <w:tr w:rsidR="00D45196">
        <w:tc>
          <w:tcPr>
            <w:tcW w:w="3163"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rPr>
                <w:rFonts w:cs="Times New Roman"/>
                <w:sz w:val="21"/>
                <w:szCs w:val="21"/>
                <w:lang w:val="en-GB"/>
              </w:rPr>
            </w:pPr>
            <w:r w:rsidRPr="00725A71">
              <w:rPr>
                <w:rFonts w:cs="Times New Roman"/>
                <w:sz w:val="21"/>
                <w:szCs w:val="21"/>
                <w:lang w:val="en-GB"/>
              </w:rPr>
              <w:t xml:space="preserve">Species </w:t>
            </w:r>
          </w:p>
        </w:tc>
        <w:tc>
          <w:tcPr>
            <w:tcW w:w="3713"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jc w:val="center"/>
              <w:rPr>
                <w:rFonts w:cs="Times New Roman"/>
                <w:sz w:val="21"/>
                <w:szCs w:val="21"/>
                <w:lang w:val="en-GB"/>
              </w:rPr>
            </w:pPr>
            <w:r w:rsidRPr="00725A71">
              <w:rPr>
                <w:rFonts w:cs="Times New Roman"/>
                <w:sz w:val="21"/>
                <w:szCs w:val="21"/>
                <w:lang w:val="en-GB"/>
              </w:rPr>
              <w:t>Primary biogeographic areas</w:t>
            </w:r>
          </w:p>
        </w:tc>
        <w:tc>
          <w:tcPr>
            <w:tcW w:w="3661" w:type="dxa"/>
            <w:tcBorders>
              <w:top w:val="single" w:sz="8" w:space="0" w:color="000000"/>
              <w:bottom w:val="single" w:sz="8" w:space="0" w:color="000000"/>
            </w:tcBorders>
            <w:shd w:val="clear" w:color="auto" w:fill="auto"/>
          </w:tcPr>
          <w:p w:rsidR="00D45196" w:rsidRPr="00725A71" w:rsidRDefault="003E78E1">
            <w:pPr>
              <w:pStyle w:val="Contingutdelataula"/>
              <w:spacing w:line="200" w:lineRule="atLeast"/>
              <w:jc w:val="center"/>
              <w:rPr>
                <w:rFonts w:cs="Times New Roman"/>
                <w:sz w:val="21"/>
                <w:szCs w:val="21"/>
              </w:rPr>
            </w:pPr>
            <w:r w:rsidRPr="00725A71">
              <w:rPr>
                <w:rFonts w:cs="Times New Roman"/>
                <w:sz w:val="21"/>
                <w:szCs w:val="21"/>
                <w:lang w:val="en-GB"/>
              </w:rPr>
              <w:t>Continental region</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Agkistrodon bilineatus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PCP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Agkistrodon contortrix</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Agkistrodon howardgloydi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MAPL</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Agkistrodon piscivorus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Agkistrodon russeolus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Agkistrodon taylori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Atropoides picadoi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aurifer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bicolor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guifarroi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CBH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lateralis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marchi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CBH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nigroviridis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nubestris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rowleyi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schlegelii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CBH/CGH/TC/TA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and 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supraciliaris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Bothriechis thalassinus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CBH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Bothrocophias campbelli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colombianus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Bothrocophias hyoprora</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Bothrocophias lojanus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Bothrocophias microphthalmus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Bothrocophias myrringae</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Bothrocophias tulitoi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alternatus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 / APP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ammodytoides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APP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asper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 / MB / TC / A / TA / CBH / CGH / MAPL / MACL / PAP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and 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atrox</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barnetti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bilineatus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brazili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chloromelas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colombianus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cotiara</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APP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diporus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AF / CHA / APP </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erythromelas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 / CAA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fonsecai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lastRenderedPageBreak/>
              <w:t>Bothrops itapetiningae</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 / CHA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jararaca</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jararacussu</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jonathani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leucurus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lutzi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CER </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marajoensis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marmoratus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CER </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mattogrossensis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AF / CHA </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monsignifer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proofErr w:type="gramStart"/>
            <w:r w:rsidRPr="00725A71">
              <w:rPr>
                <w:rFonts w:eastAsia="Arial" w:cs="Times New Roman"/>
                <w:sz w:val="21"/>
                <w:szCs w:val="21"/>
                <w:lang w:val="en-GB"/>
              </w:rPr>
              <w:t>South  America</w:t>
            </w:r>
            <w:proofErr w:type="gramEnd"/>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moojeni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CER </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muriciensis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neuwiedi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oligobalius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oligolepis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osbornei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pauloensis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CER / CHA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pictus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pirajai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AF</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pubescens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APP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pulcher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punctatus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sonene</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taeniatus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Bothrops venezuelensis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Cerrophidion godmani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Cerrophidion petlalcalensis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Cerrophidion sasai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Cerrophidion tzotzilorum</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Cerrophidion wilsoni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CBH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adamanteus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aquilus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armstrongi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atrox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SMOn / AP/ AC/ PCP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basiliscus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PCP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campbelli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cerastes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cerberus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concolor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culminatus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SMS / TV</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durissus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 AF / CAA / CHA / APP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ehecatl</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PCP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enyo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ericsmithi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helleri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horridus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intermedius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 / 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lannomi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lepidus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SMOn / SMO</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lutosus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mictlantecuhtli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mitchelli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lastRenderedPageBreak/>
              <w:t>Crotalus molossus molosus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 /AC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molossus nigrescens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 / 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molossus oaxacus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morulus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SMOn</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oreganus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ornatus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SMOn</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polystictus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pricei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 / SMOn</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pusillus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pyrrhus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ravus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 /SMS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ruber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scutulatus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 / SMOn / SMOs / AC/ TB / 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simus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MAPL</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stejnegeri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stephensi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tancitarensis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tigris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WNAH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tlaloci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totonacus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SMOn</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transversus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triseriatus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SMOs/TB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tzabcan</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vegrandis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 xml:space="preserve">Crotalus viridis </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Crotalus willardi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Lachesis acrochorda</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Lachesis melanocephala</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MAPL</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Lachesis muta</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A /AF</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Lachesis stenophrys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MACL</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Metlapilcoatlus borealis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Metlapilcoatlus indomitus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CBH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Metlapilcoatlus mexicanus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 /CBH / TC</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Metlapilcoatlus nummifer</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Metlapilcoatlus occiduus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CGH</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Metlapilcoatlus olmec</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Mixcoatlus barbouri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Mixcoatlus browni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Mixcoatlus melanurus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SMOs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Ophryacus undulatus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SMS / SMOs</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arcosae</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dunni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PCP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hespere</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PCP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rPr>
          <w:trHeight w:val="277"/>
        </w:trPr>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lansbergii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MAPL / CAP</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nasutum</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MACL / TA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and South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ophryomegas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 xml:space="preserve">MAPL </w:t>
            </w:r>
            <w:proofErr w:type="gramStart"/>
            <w:r w:rsidRPr="00725A71">
              <w:rPr>
                <w:rFonts w:eastAsia="Arial" w:cs="Times New Roman"/>
                <w:sz w:val="21"/>
                <w:szCs w:val="21"/>
                <w:lang w:val="en-GB"/>
              </w:rPr>
              <w:t>/  CBH</w:t>
            </w:r>
            <w:proofErr w:type="gramEnd"/>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porrasi</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MAPL</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Porthidium yucatanicum</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MB</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Middle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Sistrurus catenatus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Sistrurus miliarius</w:t>
            </w:r>
          </w:p>
        </w:tc>
        <w:tc>
          <w:tcPr>
            <w:tcW w:w="3713" w:type="dxa"/>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r w:rsidR="00D45196">
        <w:tc>
          <w:tcPr>
            <w:tcW w:w="3163" w:type="dxa"/>
            <w:tcBorders>
              <w:bottom w:val="single" w:sz="8" w:space="0" w:color="000000"/>
            </w:tcBorders>
            <w:shd w:val="clear" w:color="auto" w:fill="auto"/>
          </w:tcPr>
          <w:p w:rsidR="00D45196" w:rsidRPr="00725A71" w:rsidRDefault="003E78E1">
            <w:pPr>
              <w:pStyle w:val="Contingutdelataula"/>
              <w:spacing w:line="200" w:lineRule="atLeast"/>
              <w:rPr>
                <w:rFonts w:eastAsia="Arial" w:cs="Times New Roman"/>
                <w:sz w:val="21"/>
                <w:szCs w:val="21"/>
                <w:lang w:val="en-GB"/>
              </w:rPr>
            </w:pPr>
            <w:r w:rsidRPr="00725A71">
              <w:rPr>
                <w:rFonts w:cs="Times New Roman"/>
                <w:i/>
                <w:iCs/>
                <w:sz w:val="21"/>
                <w:szCs w:val="21"/>
                <w:lang w:val="en-GB"/>
              </w:rPr>
              <w:t>Sistrurus tergeminus</w:t>
            </w:r>
          </w:p>
        </w:tc>
        <w:tc>
          <w:tcPr>
            <w:tcW w:w="3713" w:type="dxa"/>
            <w:tcBorders>
              <w:bottom w:val="single" w:sz="8" w:space="0" w:color="000000"/>
            </w:tcBorders>
            <w:shd w:val="clear" w:color="auto" w:fill="auto"/>
          </w:tcPr>
          <w:p w:rsidR="00D45196" w:rsidRPr="00725A71" w:rsidRDefault="003E78E1">
            <w:pPr>
              <w:snapToGrid w:val="0"/>
              <w:spacing w:line="200" w:lineRule="atLeast"/>
              <w:jc w:val="center"/>
              <w:rPr>
                <w:rFonts w:eastAsia="Arial" w:cs="Times New Roman"/>
                <w:sz w:val="21"/>
                <w:szCs w:val="21"/>
                <w:lang w:val="en-GB"/>
              </w:rPr>
            </w:pPr>
            <w:r w:rsidRPr="00725A71">
              <w:rPr>
                <w:rFonts w:eastAsia="Arial" w:cs="Times New Roman"/>
                <w:sz w:val="21"/>
                <w:szCs w:val="21"/>
                <w:lang w:val="en-GB"/>
              </w:rPr>
              <w:t>ENA</w:t>
            </w:r>
          </w:p>
        </w:tc>
        <w:tc>
          <w:tcPr>
            <w:tcW w:w="3661" w:type="dxa"/>
            <w:tcBorders>
              <w:bottom w:val="single" w:sz="8" w:space="0" w:color="000000"/>
            </w:tcBorders>
            <w:shd w:val="clear" w:color="auto" w:fill="auto"/>
          </w:tcPr>
          <w:p w:rsidR="00D45196" w:rsidRPr="00725A71" w:rsidRDefault="003E78E1">
            <w:pPr>
              <w:snapToGrid w:val="0"/>
              <w:spacing w:line="200" w:lineRule="atLeast"/>
              <w:jc w:val="center"/>
              <w:rPr>
                <w:rFonts w:cs="Times New Roman"/>
                <w:sz w:val="21"/>
                <w:szCs w:val="21"/>
              </w:rPr>
            </w:pPr>
            <w:r w:rsidRPr="00725A71">
              <w:rPr>
                <w:rFonts w:eastAsia="Arial" w:cs="Times New Roman"/>
                <w:sz w:val="21"/>
                <w:szCs w:val="21"/>
                <w:lang w:val="en-GB"/>
              </w:rPr>
              <w:t>North America</w:t>
            </w:r>
          </w:p>
        </w:tc>
      </w:tr>
    </w:tbl>
    <w:p w:rsidR="00D45196" w:rsidRDefault="00D45196">
      <w:pPr>
        <w:spacing w:line="200" w:lineRule="atLeast"/>
        <w:rPr>
          <w:sz w:val="22"/>
          <w:szCs w:val="22"/>
          <w:lang w:val="en-GB"/>
        </w:rPr>
      </w:pPr>
    </w:p>
    <w:p w:rsidR="00D45196" w:rsidRDefault="003E78E1">
      <w:pPr>
        <w:spacing w:line="200" w:lineRule="atLeast"/>
        <w:rPr>
          <w:rFonts w:cs="Times New Roman"/>
          <w:i/>
          <w:iCs/>
          <w:sz w:val="22"/>
          <w:szCs w:val="22"/>
          <w:lang w:val="en-GB"/>
        </w:rPr>
      </w:pPr>
      <w:r>
        <w:rPr>
          <w:sz w:val="22"/>
          <w:szCs w:val="22"/>
          <w:lang w:val="en-GB"/>
        </w:rPr>
        <w:lastRenderedPageBreak/>
        <w:t xml:space="preserve">Sample sizes of the number of localities by species used in the study. The sources were manly GBIF and iNaturalist (using open localities with </w:t>
      </w:r>
      <w:proofErr w:type="gramStart"/>
      <w:r>
        <w:rPr>
          <w:sz w:val="22"/>
          <w:szCs w:val="22"/>
          <w:lang w:val="en-GB"/>
        </w:rPr>
        <w:t>an</w:t>
      </w:r>
      <w:proofErr w:type="gramEnd"/>
      <w:r>
        <w:rPr>
          <w:sz w:val="22"/>
          <w:szCs w:val="22"/>
          <w:lang w:val="en-GB"/>
        </w:rPr>
        <w:t xml:space="preserve"> maximum error of 500m) and scientific publications (available from the author under request). </w:t>
      </w:r>
      <w:r>
        <w:rPr>
          <w:rFonts w:cs="Times New Roman"/>
          <w:i/>
          <w:iCs/>
          <w:sz w:val="22"/>
          <w:szCs w:val="22"/>
          <w:lang w:val="en-GB"/>
        </w:rPr>
        <w:t xml:space="preserve">Agkistrodon bilineatus </w:t>
      </w:r>
      <w:r>
        <w:rPr>
          <w:rFonts w:cs="Times New Roman"/>
          <w:sz w:val="22"/>
          <w:szCs w:val="22"/>
          <w:lang w:val="en-GB"/>
        </w:rPr>
        <w:t xml:space="preserve">(76), </w:t>
      </w:r>
      <w:r>
        <w:rPr>
          <w:rFonts w:cs="Times New Roman"/>
          <w:i/>
          <w:iCs/>
          <w:sz w:val="22"/>
          <w:szCs w:val="22"/>
          <w:lang w:val="en-GB"/>
        </w:rPr>
        <w:t xml:space="preserve">Agkistrodon contortrix </w:t>
      </w:r>
      <w:r>
        <w:rPr>
          <w:rFonts w:cs="Times New Roman"/>
          <w:sz w:val="22"/>
          <w:szCs w:val="22"/>
          <w:lang w:val="en-GB"/>
        </w:rPr>
        <w:t xml:space="preserve">(3348), </w:t>
      </w:r>
      <w:r>
        <w:rPr>
          <w:rFonts w:cs="Times New Roman"/>
          <w:i/>
          <w:iCs/>
          <w:sz w:val="22"/>
          <w:szCs w:val="22"/>
          <w:lang w:val="en-GB"/>
        </w:rPr>
        <w:t xml:space="preserve">Agkistrodon howardgloydi </w:t>
      </w:r>
      <w:r>
        <w:rPr>
          <w:rFonts w:cs="Times New Roman"/>
          <w:sz w:val="22"/>
          <w:szCs w:val="22"/>
          <w:lang w:val="en-GB"/>
        </w:rPr>
        <w:t xml:space="preserve">(11), </w:t>
      </w:r>
      <w:r>
        <w:rPr>
          <w:rFonts w:cs="Times New Roman"/>
          <w:i/>
          <w:iCs/>
          <w:sz w:val="22"/>
          <w:szCs w:val="22"/>
          <w:lang w:val="en-GB"/>
        </w:rPr>
        <w:t xml:space="preserve">Agkistrodon piscivorus </w:t>
      </w:r>
      <w:r>
        <w:rPr>
          <w:rFonts w:cs="Times New Roman"/>
          <w:sz w:val="22"/>
          <w:szCs w:val="22"/>
          <w:lang w:val="en-GB"/>
        </w:rPr>
        <w:t xml:space="preserve">(2134), </w:t>
      </w:r>
      <w:r>
        <w:rPr>
          <w:rFonts w:cs="Times New Roman"/>
          <w:i/>
          <w:iCs/>
          <w:sz w:val="22"/>
          <w:szCs w:val="22"/>
          <w:lang w:val="en-GB"/>
        </w:rPr>
        <w:t xml:space="preserve">Agkistrodon russeolus </w:t>
      </w:r>
      <w:r>
        <w:rPr>
          <w:rFonts w:cs="Times New Roman"/>
          <w:sz w:val="22"/>
          <w:szCs w:val="22"/>
          <w:lang w:val="en-GB"/>
        </w:rPr>
        <w:t xml:space="preserve">(76), </w:t>
      </w:r>
      <w:r>
        <w:rPr>
          <w:rFonts w:cs="Times New Roman"/>
          <w:i/>
          <w:iCs/>
          <w:sz w:val="22"/>
          <w:szCs w:val="22"/>
          <w:lang w:val="en-GB"/>
        </w:rPr>
        <w:t xml:space="preserve">Agkistrodon taylori </w:t>
      </w:r>
      <w:r>
        <w:rPr>
          <w:rFonts w:cs="Times New Roman"/>
          <w:sz w:val="22"/>
          <w:szCs w:val="22"/>
          <w:lang w:val="en-GB"/>
        </w:rPr>
        <w:t xml:space="preserve">(36), </w:t>
      </w:r>
      <w:r>
        <w:rPr>
          <w:rFonts w:cs="Times New Roman"/>
          <w:i/>
          <w:iCs/>
          <w:sz w:val="22"/>
          <w:szCs w:val="22"/>
          <w:lang w:val="en-GB"/>
        </w:rPr>
        <w:t xml:space="preserve">Atropoides picadoi </w:t>
      </w:r>
      <w:r>
        <w:rPr>
          <w:rFonts w:cs="Times New Roman"/>
          <w:sz w:val="22"/>
          <w:szCs w:val="22"/>
          <w:lang w:val="en-GB"/>
        </w:rPr>
        <w:t xml:space="preserve">(12), </w:t>
      </w:r>
      <w:r>
        <w:rPr>
          <w:rFonts w:cs="Times New Roman"/>
          <w:i/>
          <w:iCs/>
          <w:sz w:val="22"/>
          <w:szCs w:val="22"/>
          <w:lang w:val="en-GB"/>
        </w:rPr>
        <w:t xml:space="preserve">Bothriechis aurifer </w:t>
      </w:r>
      <w:r>
        <w:rPr>
          <w:rFonts w:cs="Times New Roman"/>
          <w:sz w:val="22"/>
          <w:szCs w:val="22"/>
          <w:lang w:val="en-GB"/>
        </w:rPr>
        <w:t xml:space="preserve">(14), </w:t>
      </w:r>
      <w:r>
        <w:rPr>
          <w:rFonts w:cs="Times New Roman"/>
          <w:i/>
          <w:iCs/>
          <w:sz w:val="22"/>
          <w:szCs w:val="22"/>
          <w:lang w:val="en-GB"/>
        </w:rPr>
        <w:t xml:space="preserve">Bothriechis bicolor </w:t>
      </w:r>
      <w:r>
        <w:rPr>
          <w:rFonts w:cs="Times New Roman"/>
          <w:sz w:val="22"/>
          <w:szCs w:val="22"/>
          <w:lang w:val="en-GB"/>
        </w:rPr>
        <w:t xml:space="preserve">(57), </w:t>
      </w:r>
      <w:r>
        <w:rPr>
          <w:rFonts w:cs="Times New Roman"/>
          <w:i/>
          <w:iCs/>
          <w:sz w:val="22"/>
          <w:szCs w:val="22"/>
          <w:lang w:val="en-GB"/>
        </w:rPr>
        <w:t xml:space="preserve">Bothriechis guifarroi </w:t>
      </w:r>
      <w:r>
        <w:rPr>
          <w:rFonts w:cs="Times New Roman"/>
          <w:sz w:val="22"/>
          <w:szCs w:val="22"/>
          <w:lang w:val="en-GB"/>
        </w:rPr>
        <w:t xml:space="preserve">(14), </w:t>
      </w:r>
      <w:r>
        <w:rPr>
          <w:rFonts w:cs="Times New Roman"/>
          <w:i/>
          <w:iCs/>
          <w:sz w:val="22"/>
          <w:szCs w:val="22"/>
          <w:lang w:val="en-GB"/>
        </w:rPr>
        <w:t xml:space="preserve">Bothriechis lateralis </w:t>
      </w:r>
      <w:r>
        <w:rPr>
          <w:rFonts w:cs="Times New Roman"/>
          <w:sz w:val="22"/>
          <w:szCs w:val="22"/>
          <w:lang w:val="en-GB"/>
        </w:rPr>
        <w:t xml:space="preserve">(61), </w:t>
      </w:r>
      <w:r>
        <w:rPr>
          <w:rFonts w:cs="Times New Roman"/>
          <w:i/>
          <w:iCs/>
          <w:sz w:val="22"/>
          <w:szCs w:val="22"/>
          <w:lang w:val="en-GB"/>
        </w:rPr>
        <w:t xml:space="preserve">Bothriechis marchi </w:t>
      </w:r>
      <w:r>
        <w:rPr>
          <w:rFonts w:cs="Times New Roman"/>
          <w:sz w:val="22"/>
          <w:szCs w:val="22"/>
          <w:lang w:val="en-GB"/>
        </w:rPr>
        <w:t xml:space="preserve">(11), </w:t>
      </w:r>
      <w:r>
        <w:rPr>
          <w:rFonts w:cs="Times New Roman"/>
          <w:i/>
          <w:iCs/>
          <w:sz w:val="22"/>
          <w:szCs w:val="22"/>
          <w:lang w:val="en-GB"/>
        </w:rPr>
        <w:t xml:space="preserve">Bothriechis nigroviridis </w:t>
      </w:r>
      <w:r>
        <w:rPr>
          <w:rFonts w:cs="Times New Roman"/>
          <w:sz w:val="22"/>
          <w:szCs w:val="22"/>
          <w:lang w:val="en-GB"/>
        </w:rPr>
        <w:t xml:space="preserve">(45), </w:t>
      </w:r>
      <w:r>
        <w:rPr>
          <w:rFonts w:cs="Times New Roman"/>
          <w:i/>
          <w:iCs/>
          <w:sz w:val="22"/>
          <w:szCs w:val="22"/>
          <w:lang w:val="en-GB"/>
        </w:rPr>
        <w:t xml:space="preserve">Bothriechis nubestris </w:t>
      </w:r>
      <w:r>
        <w:rPr>
          <w:rFonts w:cs="Times New Roman"/>
          <w:sz w:val="22"/>
          <w:szCs w:val="22"/>
          <w:lang w:val="en-GB"/>
        </w:rPr>
        <w:t xml:space="preserve">(10), </w:t>
      </w:r>
      <w:r>
        <w:rPr>
          <w:rFonts w:cs="Times New Roman"/>
          <w:i/>
          <w:iCs/>
          <w:sz w:val="22"/>
          <w:szCs w:val="22"/>
          <w:lang w:val="en-GB"/>
        </w:rPr>
        <w:t xml:space="preserve">Bothriechis rowleyi </w:t>
      </w:r>
      <w:r>
        <w:rPr>
          <w:rFonts w:cs="Times New Roman"/>
          <w:sz w:val="22"/>
          <w:szCs w:val="22"/>
          <w:lang w:val="en-GB"/>
        </w:rPr>
        <w:t xml:space="preserve">(14), </w:t>
      </w:r>
      <w:r>
        <w:rPr>
          <w:rFonts w:cs="Times New Roman"/>
          <w:i/>
          <w:iCs/>
          <w:sz w:val="22"/>
          <w:szCs w:val="22"/>
          <w:lang w:val="en-GB"/>
        </w:rPr>
        <w:t xml:space="preserve">Bothriechis schlegelii </w:t>
      </w:r>
      <w:r>
        <w:rPr>
          <w:rFonts w:cs="Times New Roman"/>
          <w:sz w:val="22"/>
          <w:szCs w:val="22"/>
          <w:lang w:val="en-GB"/>
        </w:rPr>
        <w:t xml:space="preserve">(356), </w:t>
      </w:r>
      <w:r>
        <w:rPr>
          <w:rFonts w:cs="Times New Roman"/>
          <w:i/>
          <w:iCs/>
          <w:sz w:val="22"/>
          <w:szCs w:val="22"/>
          <w:lang w:val="en-GB"/>
        </w:rPr>
        <w:t xml:space="preserve">Bothriechis supraciliaris </w:t>
      </w:r>
      <w:r>
        <w:rPr>
          <w:rFonts w:cs="Times New Roman"/>
          <w:sz w:val="22"/>
          <w:szCs w:val="22"/>
          <w:lang w:val="en-GB"/>
        </w:rPr>
        <w:t xml:space="preserve">(6), </w:t>
      </w:r>
      <w:r>
        <w:rPr>
          <w:rFonts w:cs="Times New Roman"/>
          <w:i/>
          <w:iCs/>
          <w:sz w:val="22"/>
          <w:szCs w:val="22"/>
          <w:lang w:val="en-GB"/>
        </w:rPr>
        <w:t xml:space="preserve">Bothriechis thalassinus </w:t>
      </w:r>
      <w:r>
        <w:rPr>
          <w:rFonts w:cs="Times New Roman"/>
          <w:sz w:val="22"/>
          <w:szCs w:val="22"/>
          <w:lang w:val="en-GB"/>
        </w:rPr>
        <w:t xml:space="preserve">(3), </w:t>
      </w:r>
      <w:r>
        <w:rPr>
          <w:rFonts w:cs="Times New Roman"/>
          <w:i/>
          <w:iCs/>
          <w:sz w:val="22"/>
          <w:szCs w:val="22"/>
          <w:lang w:val="en-GB"/>
        </w:rPr>
        <w:t xml:space="preserve">Bothrocophias campbelli </w:t>
      </w:r>
      <w:r>
        <w:rPr>
          <w:rFonts w:cs="Times New Roman"/>
          <w:sz w:val="22"/>
          <w:szCs w:val="22"/>
          <w:lang w:val="en-GB"/>
        </w:rPr>
        <w:t xml:space="preserve">(16), </w:t>
      </w:r>
      <w:r>
        <w:rPr>
          <w:rFonts w:cs="Times New Roman"/>
          <w:i/>
          <w:iCs/>
          <w:sz w:val="22"/>
          <w:szCs w:val="22"/>
          <w:lang w:val="en-GB"/>
        </w:rPr>
        <w:t xml:space="preserve">Bothrops colombianus </w:t>
      </w:r>
      <w:r>
        <w:rPr>
          <w:rFonts w:cs="Times New Roman"/>
          <w:sz w:val="22"/>
          <w:szCs w:val="22"/>
          <w:lang w:val="en-GB"/>
        </w:rPr>
        <w:t xml:space="preserve">(7), </w:t>
      </w:r>
      <w:r>
        <w:rPr>
          <w:rFonts w:cs="Times New Roman"/>
          <w:i/>
          <w:iCs/>
          <w:sz w:val="22"/>
          <w:szCs w:val="22"/>
          <w:lang w:val="en-GB"/>
        </w:rPr>
        <w:t xml:space="preserve">Bothrocophias hyoprora </w:t>
      </w:r>
      <w:r>
        <w:rPr>
          <w:rFonts w:cs="Times New Roman"/>
          <w:sz w:val="22"/>
          <w:szCs w:val="22"/>
          <w:lang w:val="en-GB"/>
        </w:rPr>
        <w:t xml:space="preserve">(63), </w:t>
      </w:r>
      <w:r>
        <w:rPr>
          <w:rFonts w:cs="Times New Roman"/>
          <w:i/>
          <w:iCs/>
          <w:sz w:val="22"/>
          <w:szCs w:val="22"/>
          <w:lang w:val="en-GB"/>
        </w:rPr>
        <w:t xml:space="preserve">Bothrocophias lojanus </w:t>
      </w:r>
      <w:r>
        <w:rPr>
          <w:rFonts w:cs="Times New Roman"/>
          <w:sz w:val="22"/>
          <w:szCs w:val="22"/>
          <w:lang w:val="en-GB"/>
        </w:rPr>
        <w:t xml:space="preserve">(16), </w:t>
      </w:r>
      <w:r>
        <w:rPr>
          <w:rFonts w:cs="Times New Roman"/>
          <w:i/>
          <w:iCs/>
          <w:sz w:val="22"/>
          <w:szCs w:val="22"/>
          <w:lang w:val="en-GB"/>
        </w:rPr>
        <w:t xml:space="preserve">Bothrocophias microphthalmus </w:t>
      </w:r>
      <w:r>
        <w:rPr>
          <w:rFonts w:cs="Times New Roman"/>
          <w:sz w:val="22"/>
          <w:szCs w:val="22"/>
          <w:lang w:val="en-GB"/>
        </w:rPr>
        <w:t xml:space="preserve">(87), </w:t>
      </w:r>
      <w:r>
        <w:rPr>
          <w:rFonts w:cs="Times New Roman"/>
          <w:i/>
          <w:iCs/>
          <w:sz w:val="22"/>
          <w:szCs w:val="22"/>
          <w:lang w:val="en-GB"/>
        </w:rPr>
        <w:t xml:space="preserve">Bothrocophias myrringae </w:t>
      </w:r>
      <w:r>
        <w:rPr>
          <w:rFonts w:cs="Times New Roman"/>
          <w:sz w:val="22"/>
          <w:szCs w:val="22"/>
          <w:lang w:val="en-GB"/>
        </w:rPr>
        <w:t xml:space="preserve">(9), </w:t>
      </w:r>
      <w:r>
        <w:rPr>
          <w:rFonts w:cs="Times New Roman"/>
          <w:i/>
          <w:iCs/>
          <w:sz w:val="22"/>
          <w:szCs w:val="22"/>
          <w:lang w:val="en-GB"/>
        </w:rPr>
        <w:t xml:space="preserve">Bothrocophias tulitoi </w:t>
      </w:r>
      <w:r>
        <w:rPr>
          <w:rFonts w:cs="Times New Roman"/>
          <w:sz w:val="22"/>
          <w:szCs w:val="22"/>
          <w:lang w:val="en-GB"/>
        </w:rPr>
        <w:t xml:space="preserve">(9), </w:t>
      </w:r>
      <w:r>
        <w:rPr>
          <w:rFonts w:cs="Times New Roman"/>
          <w:i/>
          <w:iCs/>
          <w:sz w:val="22"/>
          <w:szCs w:val="22"/>
          <w:lang w:val="en-GB"/>
        </w:rPr>
        <w:t xml:space="preserve">Bothrops alternatus </w:t>
      </w:r>
      <w:r>
        <w:rPr>
          <w:rFonts w:cs="Times New Roman"/>
          <w:sz w:val="22"/>
          <w:szCs w:val="22"/>
          <w:lang w:val="en-GB"/>
        </w:rPr>
        <w:t xml:space="preserve">(303), </w:t>
      </w:r>
      <w:r>
        <w:rPr>
          <w:rFonts w:cs="Times New Roman"/>
          <w:i/>
          <w:iCs/>
          <w:sz w:val="22"/>
          <w:szCs w:val="22"/>
          <w:lang w:val="en-GB"/>
        </w:rPr>
        <w:t xml:space="preserve">Bothrops ammodytoides </w:t>
      </w:r>
      <w:r>
        <w:rPr>
          <w:rFonts w:cs="Times New Roman"/>
          <w:sz w:val="22"/>
          <w:szCs w:val="22"/>
          <w:lang w:val="en-GB"/>
        </w:rPr>
        <w:t xml:space="preserve">(109), </w:t>
      </w:r>
      <w:r>
        <w:rPr>
          <w:rFonts w:cs="Times New Roman"/>
          <w:i/>
          <w:iCs/>
          <w:sz w:val="22"/>
          <w:szCs w:val="22"/>
          <w:lang w:val="en-GB"/>
        </w:rPr>
        <w:t xml:space="preserve">Bothrops asper </w:t>
      </w:r>
      <w:r>
        <w:rPr>
          <w:rFonts w:cs="Times New Roman"/>
          <w:sz w:val="22"/>
          <w:szCs w:val="22"/>
          <w:lang w:val="en-GB"/>
        </w:rPr>
        <w:t xml:space="preserve">(1008), </w:t>
      </w:r>
      <w:r>
        <w:rPr>
          <w:rFonts w:cs="Times New Roman"/>
          <w:i/>
          <w:iCs/>
          <w:sz w:val="22"/>
          <w:szCs w:val="22"/>
          <w:lang w:val="en-GB"/>
        </w:rPr>
        <w:t xml:space="preserve">Bothrops atrox </w:t>
      </w:r>
      <w:r>
        <w:rPr>
          <w:rFonts w:cs="Times New Roman"/>
          <w:sz w:val="22"/>
          <w:szCs w:val="22"/>
          <w:lang w:val="en-GB"/>
        </w:rPr>
        <w:t xml:space="preserve">(563), </w:t>
      </w:r>
      <w:r>
        <w:rPr>
          <w:rFonts w:cs="Times New Roman"/>
          <w:i/>
          <w:iCs/>
          <w:sz w:val="22"/>
          <w:szCs w:val="22"/>
          <w:lang w:val="en-GB"/>
        </w:rPr>
        <w:t xml:space="preserve">Bothrops barnetti </w:t>
      </w:r>
      <w:r>
        <w:rPr>
          <w:rFonts w:cs="Times New Roman"/>
          <w:sz w:val="22"/>
          <w:szCs w:val="22"/>
          <w:lang w:val="en-GB"/>
        </w:rPr>
        <w:t xml:space="preserve">(8), </w:t>
      </w:r>
      <w:r>
        <w:rPr>
          <w:rFonts w:cs="Times New Roman"/>
          <w:i/>
          <w:iCs/>
          <w:sz w:val="22"/>
          <w:szCs w:val="22"/>
          <w:lang w:val="en-GB"/>
        </w:rPr>
        <w:t xml:space="preserve">Bothrops bilineatus </w:t>
      </w:r>
      <w:r>
        <w:rPr>
          <w:rFonts w:cs="Times New Roman"/>
          <w:sz w:val="22"/>
          <w:szCs w:val="22"/>
          <w:lang w:val="en-GB"/>
        </w:rPr>
        <w:t xml:space="preserve">(124), </w:t>
      </w:r>
      <w:r>
        <w:rPr>
          <w:rFonts w:cs="Times New Roman"/>
          <w:i/>
          <w:iCs/>
          <w:sz w:val="22"/>
          <w:szCs w:val="22"/>
          <w:lang w:val="en-GB"/>
        </w:rPr>
        <w:t xml:space="preserve">Bothrops brazili </w:t>
      </w:r>
      <w:r>
        <w:rPr>
          <w:rFonts w:cs="Times New Roman"/>
          <w:sz w:val="22"/>
          <w:szCs w:val="22"/>
          <w:lang w:val="en-GB"/>
        </w:rPr>
        <w:t xml:space="preserve">(74), </w:t>
      </w:r>
      <w:r>
        <w:rPr>
          <w:rFonts w:cs="Times New Roman"/>
          <w:i/>
          <w:iCs/>
          <w:sz w:val="22"/>
          <w:szCs w:val="22"/>
          <w:lang w:val="en-GB"/>
        </w:rPr>
        <w:t xml:space="preserve">Bothrops chloromelas </w:t>
      </w:r>
      <w:r>
        <w:rPr>
          <w:rFonts w:cs="Times New Roman"/>
          <w:sz w:val="22"/>
          <w:szCs w:val="22"/>
          <w:lang w:val="en-GB"/>
        </w:rPr>
        <w:t xml:space="preserve">(7), </w:t>
      </w:r>
      <w:r>
        <w:rPr>
          <w:rFonts w:cs="Times New Roman"/>
          <w:i/>
          <w:iCs/>
          <w:sz w:val="22"/>
          <w:szCs w:val="22"/>
          <w:lang w:val="en-GB"/>
        </w:rPr>
        <w:t xml:space="preserve">Bothrops colombianus (7), Bothrops cotiara (60), Bothrops diporus </w:t>
      </w:r>
      <w:r>
        <w:rPr>
          <w:rFonts w:cs="Times New Roman"/>
          <w:sz w:val="22"/>
          <w:szCs w:val="22"/>
          <w:lang w:val="en-GB"/>
        </w:rPr>
        <w:t xml:space="preserve">(152), </w:t>
      </w:r>
      <w:r>
        <w:rPr>
          <w:rFonts w:cs="Times New Roman"/>
          <w:i/>
          <w:iCs/>
          <w:sz w:val="22"/>
          <w:szCs w:val="22"/>
          <w:lang w:val="en-GB"/>
        </w:rPr>
        <w:t xml:space="preserve">Bothrops erythromelas </w:t>
      </w:r>
      <w:r>
        <w:rPr>
          <w:rFonts w:cs="Times New Roman"/>
          <w:sz w:val="22"/>
          <w:szCs w:val="22"/>
          <w:lang w:val="en-GB"/>
        </w:rPr>
        <w:t xml:space="preserve">(66), </w:t>
      </w:r>
      <w:r>
        <w:rPr>
          <w:rFonts w:cs="Times New Roman"/>
          <w:i/>
          <w:iCs/>
          <w:sz w:val="22"/>
          <w:szCs w:val="22"/>
          <w:lang w:val="en-GB"/>
        </w:rPr>
        <w:t xml:space="preserve">Bothrops fonsecai </w:t>
      </w:r>
      <w:r>
        <w:rPr>
          <w:rFonts w:cs="Times New Roman"/>
          <w:sz w:val="22"/>
          <w:szCs w:val="22"/>
          <w:lang w:val="en-GB"/>
        </w:rPr>
        <w:t xml:space="preserve">(50), </w:t>
      </w:r>
      <w:r>
        <w:rPr>
          <w:rFonts w:cs="Times New Roman"/>
          <w:i/>
          <w:iCs/>
          <w:sz w:val="22"/>
          <w:szCs w:val="22"/>
          <w:lang w:val="en-GB"/>
        </w:rPr>
        <w:t xml:space="preserve">Bothrops itapetiningae </w:t>
      </w:r>
      <w:r>
        <w:rPr>
          <w:rFonts w:cs="Times New Roman"/>
          <w:sz w:val="22"/>
          <w:szCs w:val="22"/>
          <w:lang w:val="en-GB"/>
        </w:rPr>
        <w:t xml:space="preserve">(64), </w:t>
      </w:r>
      <w:r>
        <w:rPr>
          <w:rFonts w:cs="Times New Roman"/>
          <w:i/>
          <w:iCs/>
          <w:sz w:val="22"/>
          <w:szCs w:val="22"/>
          <w:lang w:val="en-GB"/>
        </w:rPr>
        <w:t xml:space="preserve">Bothrops jararaca </w:t>
      </w:r>
      <w:r>
        <w:rPr>
          <w:rFonts w:cs="Times New Roman"/>
          <w:sz w:val="22"/>
          <w:szCs w:val="22"/>
          <w:lang w:val="en-GB"/>
        </w:rPr>
        <w:t xml:space="preserve">(710), </w:t>
      </w:r>
      <w:r>
        <w:rPr>
          <w:rFonts w:cs="Times New Roman"/>
          <w:i/>
          <w:iCs/>
          <w:sz w:val="22"/>
          <w:szCs w:val="22"/>
          <w:lang w:val="en-GB"/>
        </w:rPr>
        <w:t xml:space="preserve">Bothrops jararacussu </w:t>
      </w:r>
      <w:r>
        <w:rPr>
          <w:rFonts w:cs="Times New Roman"/>
          <w:sz w:val="22"/>
          <w:szCs w:val="22"/>
          <w:lang w:val="en-GB"/>
        </w:rPr>
        <w:t xml:space="preserve">(228), </w:t>
      </w:r>
      <w:r>
        <w:rPr>
          <w:rFonts w:cs="Times New Roman"/>
          <w:i/>
          <w:iCs/>
          <w:sz w:val="22"/>
          <w:szCs w:val="22"/>
          <w:lang w:val="en-GB"/>
        </w:rPr>
        <w:t xml:space="preserve">Bothrops jonathani </w:t>
      </w:r>
      <w:r>
        <w:rPr>
          <w:rFonts w:cs="Times New Roman"/>
          <w:sz w:val="22"/>
          <w:szCs w:val="22"/>
          <w:lang w:val="en-GB"/>
        </w:rPr>
        <w:t xml:space="preserve">(18), </w:t>
      </w:r>
      <w:r>
        <w:rPr>
          <w:rFonts w:cs="Times New Roman"/>
          <w:i/>
          <w:iCs/>
          <w:sz w:val="22"/>
          <w:szCs w:val="22"/>
          <w:lang w:val="en-GB"/>
        </w:rPr>
        <w:t xml:space="preserve">Bothrops leucurus </w:t>
      </w:r>
      <w:r>
        <w:rPr>
          <w:rFonts w:cs="Times New Roman"/>
          <w:sz w:val="22"/>
          <w:szCs w:val="22"/>
          <w:lang w:val="en-GB"/>
        </w:rPr>
        <w:t xml:space="preserve">(89), </w:t>
      </w:r>
      <w:r>
        <w:rPr>
          <w:rFonts w:cs="Times New Roman"/>
          <w:i/>
          <w:iCs/>
          <w:sz w:val="22"/>
          <w:szCs w:val="22"/>
          <w:lang w:val="en-GB"/>
        </w:rPr>
        <w:t xml:space="preserve">Bothrops lutzi </w:t>
      </w:r>
      <w:r>
        <w:rPr>
          <w:rFonts w:cs="Times New Roman"/>
          <w:sz w:val="22"/>
          <w:szCs w:val="22"/>
          <w:lang w:val="en-GB"/>
        </w:rPr>
        <w:t xml:space="preserve">(20), </w:t>
      </w:r>
      <w:r>
        <w:rPr>
          <w:rFonts w:cs="Times New Roman"/>
          <w:i/>
          <w:iCs/>
          <w:sz w:val="22"/>
          <w:szCs w:val="22"/>
          <w:lang w:val="en-GB"/>
        </w:rPr>
        <w:t xml:space="preserve">Bothrops marajoensis </w:t>
      </w:r>
      <w:r>
        <w:rPr>
          <w:rFonts w:cs="Times New Roman"/>
          <w:sz w:val="22"/>
          <w:szCs w:val="22"/>
          <w:lang w:val="en-GB"/>
        </w:rPr>
        <w:t xml:space="preserve">(3), </w:t>
      </w:r>
      <w:r>
        <w:rPr>
          <w:rFonts w:cs="Times New Roman"/>
          <w:i/>
          <w:iCs/>
          <w:sz w:val="22"/>
          <w:szCs w:val="22"/>
          <w:lang w:val="en-GB"/>
        </w:rPr>
        <w:t xml:space="preserve">Bothrops marmoratus </w:t>
      </w:r>
      <w:r>
        <w:rPr>
          <w:rFonts w:cs="Times New Roman"/>
          <w:sz w:val="22"/>
          <w:szCs w:val="22"/>
          <w:lang w:val="en-GB"/>
        </w:rPr>
        <w:t xml:space="preserve">(49), </w:t>
      </w:r>
      <w:r>
        <w:rPr>
          <w:rFonts w:cs="Times New Roman"/>
          <w:i/>
          <w:iCs/>
          <w:sz w:val="22"/>
          <w:szCs w:val="22"/>
          <w:lang w:val="en-GB"/>
        </w:rPr>
        <w:t xml:space="preserve">Bothrops mattogrossensis </w:t>
      </w:r>
      <w:r>
        <w:rPr>
          <w:rFonts w:cs="Times New Roman"/>
          <w:sz w:val="22"/>
          <w:szCs w:val="22"/>
          <w:lang w:val="en-GB"/>
        </w:rPr>
        <w:t>(55),</w:t>
      </w:r>
    </w:p>
    <w:p w:rsidR="00D45196" w:rsidRDefault="003E78E1">
      <w:pPr>
        <w:pStyle w:val="Contingutdelataula"/>
        <w:spacing w:line="200" w:lineRule="atLeast"/>
        <w:rPr>
          <w:rFonts w:cs="Times New Roman"/>
          <w:sz w:val="22"/>
          <w:szCs w:val="22"/>
          <w:lang w:val="en-GB"/>
        </w:rPr>
      </w:pPr>
      <w:r>
        <w:rPr>
          <w:rFonts w:cs="Times New Roman"/>
          <w:i/>
          <w:iCs/>
          <w:sz w:val="22"/>
          <w:szCs w:val="22"/>
          <w:lang w:val="en-GB"/>
        </w:rPr>
        <w:t xml:space="preserve">Bothrops monsignifer </w:t>
      </w:r>
      <w:r>
        <w:rPr>
          <w:rFonts w:cs="Times New Roman"/>
          <w:sz w:val="22"/>
          <w:szCs w:val="22"/>
          <w:lang w:val="en-GB"/>
        </w:rPr>
        <w:t xml:space="preserve">(10), </w:t>
      </w:r>
      <w:r>
        <w:rPr>
          <w:rFonts w:cs="Times New Roman"/>
          <w:i/>
          <w:iCs/>
          <w:sz w:val="22"/>
          <w:szCs w:val="22"/>
          <w:lang w:val="en-GB"/>
        </w:rPr>
        <w:t xml:space="preserve">Bothrops moojeni </w:t>
      </w:r>
      <w:r>
        <w:rPr>
          <w:rFonts w:cs="Times New Roman"/>
          <w:sz w:val="22"/>
          <w:szCs w:val="22"/>
          <w:lang w:val="en-GB"/>
        </w:rPr>
        <w:t xml:space="preserve">(259), </w:t>
      </w:r>
      <w:r>
        <w:rPr>
          <w:rFonts w:cs="Times New Roman"/>
          <w:i/>
          <w:iCs/>
          <w:sz w:val="22"/>
          <w:szCs w:val="22"/>
          <w:lang w:val="en-GB"/>
        </w:rPr>
        <w:t xml:space="preserve">Bothrops muriciensis </w:t>
      </w:r>
      <w:r>
        <w:rPr>
          <w:rFonts w:cs="Times New Roman"/>
          <w:sz w:val="22"/>
          <w:szCs w:val="22"/>
          <w:lang w:val="en-GB"/>
        </w:rPr>
        <w:t xml:space="preserve">(3), </w:t>
      </w:r>
      <w:r>
        <w:rPr>
          <w:rFonts w:cs="Times New Roman"/>
          <w:i/>
          <w:iCs/>
          <w:sz w:val="22"/>
          <w:szCs w:val="22"/>
          <w:lang w:val="en-GB"/>
        </w:rPr>
        <w:t xml:space="preserve">Bothrops neuwiedi </w:t>
      </w:r>
      <w:r>
        <w:rPr>
          <w:rFonts w:cs="Times New Roman"/>
          <w:sz w:val="22"/>
          <w:szCs w:val="22"/>
          <w:lang w:val="en-GB"/>
        </w:rPr>
        <w:t xml:space="preserve">(146), </w:t>
      </w:r>
      <w:r>
        <w:rPr>
          <w:rFonts w:cs="Times New Roman"/>
          <w:i/>
          <w:iCs/>
          <w:sz w:val="22"/>
          <w:szCs w:val="22"/>
          <w:lang w:val="en-GB"/>
        </w:rPr>
        <w:t xml:space="preserve">Bothrops oligobalius </w:t>
      </w:r>
      <w:r>
        <w:rPr>
          <w:rFonts w:cs="Times New Roman"/>
          <w:sz w:val="22"/>
          <w:szCs w:val="22"/>
          <w:lang w:val="en-GB"/>
        </w:rPr>
        <w:t xml:space="preserve">(10), </w:t>
      </w:r>
      <w:r>
        <w:rPr>
          <w:rFonts w:cs="Times New Roman"/>
          <w:i/>
          <w:iCs/>
          <w:sz w:val="22"/>
          <w:szCs w:val="22"/>
          <w:lang w:val="en-GB"/>
        </w:rPr>
        <w:t xml:space="preserve">Bothrops oligolepis </w:t>
      </w:r>
      <w:r>
        <w:rPr>
          <w:rFonts w:cs="Times New Roman"/>
          <w:sz w:val="22"/>
          <w:szCs w:val="22"/>
          <w:lang w:val="en-GB"/>
        </w:rPr>
        <w:t xml:space="preserve">(6), </w:t>
      </w:r>
      <w:r>
        <w:rPr>
          <w:rFonts w:cs="Times New Roman"/>
          <w:i/>
          <w:iCs/>
          <w:sz w:val="22"/>
          <w:szCs w:val="22"/>
          <w:lang w:val="en-GB"/>
        </w:rPr>
        <w:t xml:space="preserve">Bothrops osbornei </w:t>
      </w:r>
      <w:r>
        <w:rPr>
          <w:rFonts w:cs="Times New Roman"/>
          <w:sz w:val="22"/>
          <w:szCs w:val="22"/>
          <w:lang w:val="en-GB"/>
        </w:rPr>
        <w:t xml:space="preserve">(24), </w:t>
      </w:r>
      <w:r>
        <w:rPr>
          <w:rFonts w:cs="Times New Roman"/>
          <w:i/>
          <w:iCs/>
          <w:sz w:val="22"/>
          <w:szCs w:val="22"/>
          <w:lang w:val="en-GB"/>
        </w:rPr>
        <w:t xml:space="preserve">Bothrops pauloensis </w:t>
      </w:r>
      <w:r>
        <w:rPr>
          <w:rFonts w:cs="Times New Roman"/>
          <w:sz w:val="22"/>
          <w:szCs w:val="22"/>
          <w:lang w:val="en-GB"/>
        </w:rPr>
        <w:t xml:space="preserve">(82), </w:t>
      </w:r>
      <w:r>
        <w:rPr>
          <w:rFonts w:cs="Times New Roman"/>
          <w:i/>
          <w:iCs/>
          <w:sz w:val="22"/>
          <w:szCs w:val="22"/>
          <w:lang w:val="en-GB"/>
        </w:rPr>
        <w:t xml:space="preserve">Bothrops pictus </w:t>
      </w:r>
      <w:r>
        <w:rPr>
          <w:rFonts w:cs="Times New Roman"/>
          <w:sz w:val="22"/>
          <w:szCs w:val="22"/>
          <w:lang w:val="en-GB"/>
        </w:rPr>
        <w:t xml:space="preserve">(7), </w:t>
      </w:r>
      <w:r>
        <w:rPr>
          <w:rFonts w:cs="Times New Roman"/>
          <w:i/>
          <w:iCs/>
          <w:sz w:val="22"/>
          <w:szCs w:val="22"/>
          <w:lang w:val="en-GB"/>
        </w:rPr>
        <w:t xml:space="preserve">Bothrops pirajai </w:t>
      </w:r>
      <w:r>
        <w:rPr>
          <w:rFonts w:cs="Times New Roman"/>
          <w:sz w:val="22"/>
          <w:szCs w:val="22"/>
          <w:lang w:val="en-GB"/>
        </w:rPr>
        <w:t xml:space="preserve">(5), </w:t>
      </w:r>
      <w:r>
        <w:rPr>
          <w:rFonts w:cs="Times New Roman"/>
          <w:i/>
          <w:iCs/>
          <w:sz w:val="22"/>
          <w:szCs w:val="22"/>
          <w:lang w:val="en-GB"/>
        </w:rPr>
        <w:t xml:space="preserve">Bothrops pubescens </w:t>
      </w:r>
      <w:r>
        <w:rPr>
          <w:rFonts w:cs="Times New Roman"/>
          <w:sz w:val="22"/>
          <w:szCs w:val="22"/>
          <w:lang w:val="en-GB"/>
        </w:rPr>
        <w:t xml:space="preserve">(132), </w:t>
      </w:r>
      <w:r>
        <w:rPr>
          <w:rFonts w:cs="Times New Roman"/>
          <w:i/>
          <w:iCs/>
          <w:sz w:val="22"/>
          <w:szCs w:val="22"/>
          <w:lang w:val="en-GB"/>
        </w:rPr>
        <w:t xml:space="preserve">Bothrops pulcher </w:t>
      </w:r>
      <w:r>
        <w:rPr>
          <w:rFonts w:cs="Times New Roman"/>
          <w:sz w:val="22"/>
          <w:szCs w:val="22"/>
          <w:lang w:val="en-GB"/>
        </w:rPr>
        <w:t xml:space="preserve">(28), </w:t>
      </w:r>
      <w:r>
        <w:rPr>
          <w:rFonts w:cs="Times New Roman"/>
          <w:i/>
          <w:iCs/>
          <w:sz w:val="22"/>
          <w:szCs w:val="22"/>
          <w:lang w:val="en-GB"/>
        </w:rPr>
        <w:t xml:space="preserve">Bothrops punctatus </w:t>
      </w:r>
      <w:r>
        <w:rPr>
          <w:rFonts w:cs="Times New Roman"/>
          <w:sz w:val="22"/>
          <w:szCs w:val="22"/>
          <w:lang w:val="en-GB"/>
        </w:rPr>
        <w:t xml:space="preserve">(57), </w:t>
      </w:r>
      <w:r>
        <w:rPr>
          <w:rFonts w:cs="Times New Roman"/>
          <w:i/>
          <w:iCs/>
          <w:sz w:val="22"/>
          <w:szCs w:val="22"/>
          <w:lang w:val="en-GB"/>
        </w:rPr>
        <w:t xml:space="preserve">Bothrops sonene </w:t>
      </w:r>
      <w:r>
        <w:rPr>
          <w:rFonts w:cs="Times New Roman"/>
          <w:sz w:val="22"/>
          <w:szCs w:val="22"/>
          <w:lang w:val="en-GB"/>
        </w:rPr>
        <w:t xml:space="preserve">(5), </w:t>
      </w:r>
      <w:r>
        <w:rPr>
          <w:rFonts w:cs="Times New Roman"/>
          <w:i/>
          <w:iCs/>
          <w:sz w:val="22"/>
          <w:szCs w:val="22"/>
          <w:lang w:val="en-GB"/>
        </w:rPr>
        <w:t xml:space="preserve">Bothrops taeniatus </w:t>
      </w:r>
      <w:r>
        <w:rPr>
          <w:rFonts w:cs="Times New Roman"/>
          <w:sz w:val="22"/>
          <w:szCs w:val="22"/>
          <w:lang w:val="en-GB"/>
        </w:rPr>
        <w:t xml:space="preserve">(98), </w:t>
      </w:r>
      <w:r>
        <w:rPr>
          <w:rFonts w:cs="Times New Roman"/>
          <w:i/>
          <w:iCs/>
          <w:sz w:val="22"/>
          <w:szCs w:val="22"/>
          <w:lang w:val="en-GB"/>
        </w:rPr>
        <w:t xml:space="preserve">Bothrops venezuelensis </w:t>
      </w:r>
      <w:r>
        <w:rPr>
          <w:rFonts w:cs="Times New Roman"/>
          <w:sz w:val="22"/>
          <w:szCs w:val="22"/>
          <w:lang w:val="en-GB"/>
        </w:rPr>
        <w:t xml:space="preserve">(22), </w:t>
      </w:r>
      <w:r>
        <w:rPr>
          <w:rFonts w:cs="Times New Roman"/>
          <w:i/>
          <w:iCs/>
          <w:sz w:val="22"/>
          <w:szCs w:val="22"/>
          <w:lang w:val="en-GB"/>
        </w:rPr>
        <w:t xml:space="preserve">Cerrophidion godmani </w:t>
      </w:r>
      <w:r>
        <w:rPr>
          <w:rFonts w:cs="Times New Roman"/>
          <w:sz w:val="22"/>
          <w:szCs w:val="22"/>
          <w:lang w:val="en-GB"/>
        </w:rPr>
        <w:t xml:space="preserve">(105), </w:t>
      </w:r>
      <w:r>
        <w:rPr>
          <w:rFonts w:cs="Times New Roman"/>
          <w:i/>
          <w:iCs/>
          <w:sz w:val="22"/>
          <w:szCs w:val="22"/>
          <w:lang w:val="en-GB"/>
        </w:rPr>
        <w:t xml:space="preserve">Cerrophidion petlalcalensis </w:t>
      </w:r>
      <w:r>
        <w:rPr>
          <w:rFonts w:cs="Times New Roman"/>
          <w:sz w:val="22"/>
          <w:szCs w:val="22"/>
          <w:lang w:val="en-GB"/>
        </w:rPr>
        <w:t xml:space="preserve">(3), </w:t>
      </w:r>
      <w:r>
        <w:rPr>
          <w:rFonts w:cs="Times New Roman"/>
          <w:i/>
          <w:iCs/>
          <w:sz w:val="22"/>
          <w:szCs w:val="22"/>
          <w:lang w:val="en-GB"/>
        </w:rPr>
        <w:t xml:space="preserve">Cerrophidion sasai </w:t>
      </w:r>
      <w:r>
        <w:rPr>
          <w:rFonts w:cs="Times New Roman"/>
          <w:sz w:val="22"/>
          <w:szCs w:val="22"/>
          <w:lang w:val="en-GB"/>
        </w:rPr>
        <w:t xml:space="preserve">(24), </w:t>
      </w:r>
      <w:r>
        <w:rPr>
          <w:rFonts w:cs="Times New Roman"/>
          <w:i/>
          <w:iCs/>
          <w:sz w:val="22"/>
          <w:szCs w:val="22"/>
          <w:lang w:val="en-GB"/>
        </w:rPr>
        <w:t xml:space="preserve">Cerrophidion tzotzilorum </w:t>
      </w:r>
      <w:r>
        <w:rPr>
          <w:rFonts w:cs="Times New Roman"/>
          <w:sz w:val="22"/>
          <w:szCs w:val="22"/>
          <w:lang w:val="en-GB"/>
        </w:rPr>
        <w:t xml:space="preserve">(63), </w:t>
      </w:r>
      <w:r>
        <w:rPr>
          <w:rFonts w:cs="Times New Roman"/>
          <w:i/>
          <w:iCs/>
          <w:sz w:val="22"/>
          <w:szCs w:val="22"/>
          <w:lang w:val="en-GB"/>
        </w:rPr>
        <w:t>Cerrophidion wilsoni</w:t>
      </w:r>
    </w:p>
    <w:p w:rsidR="00D45196" w:rsidRDefault="003E78E1">
      <w:pPr>
        <w:pStyle w:val="Contingutdelataula"/>
        <w:spacing w:line="200" w:lineRule="atLeast"/>
        <w:rPr>
          <w:rFonts w:cs="Times New Roman"/>
          <w:i/>
          <w:iCs/>
          <w:sz w:val="22"/>
          <w:szCs w:val="22"/>
          <w:lang w:val="en-GB"/>
        </w:rPr>
      </w:pPr>
      <w:r>
        <w:rPr>
          <w:rFonts w:cs="Times New Roman"/>
          <w:sz w:val="22"/>
          <w:szCs w:val="22"/>
          <w:lang w:val="en-GB"/>
        </w:rPr>
        <w:t xml:space="preserve">(52), </w:t>
      </w:r>
      <w:r>
        <w:rPr>
          <w:rFonts w:cs="Times New Roman"/>
          <w:i/>
          <w:iCs/>
          <w:sz w:val="22"/>
          <w:szCs w:val="22"/>
          <w:lang w:val="en-GB"/>
        </w:rPr>
        <w:t xml:space="preserve">Crotalus adamanteus </w:t>
      </w:r>
      <w:r>
        <w:rPr>
          <w:rFonts w:cs="Times New Roman"/>
          <w:sz w:val="22"/>
          <w:szCs w:val="22"/>
          <w:lang w:val="en-GB"/>
        </w:rPr>
        <w:t xml:space="preserve">(709), </w:t>
      </w:r>
      <w:r>
        <w:rPr>
          <w:rFonts w:cs="Times New Roman"/>
          <w:i/>
          <w:iCs/>
          <w:sz w:val="22"/>
          <w:szCs w:val="22"/>
          <w:lang w:val="en-GB"/>
        </w:rPr>
        <w:t xml:space="preserve">Crotalus aquilus </w:t>
      </w:r>
      <w:r>
        <w:rPr>
          <w:rFonts w:cs="Times New Roman"/>
          <w:sz w:val="22"/>
          <w:szCs w:val="22"/>
          <w:lang w:val="en-GB"/>
        </w:rPr>
        <w:t xml:space="preserve">(163), </w:t>
      </w:r>
      <w:r>
        <w:rPr>
          <w:rFonts w:cs="Times New Roman"/>
          <w:i/>
          <w:iCs/>
          <w:sz w:val="22"/>
          <w:szCs w:val="22"/>
          <w:lang w:val="en-GB"/>
        </w:rPr>
        <w:t xml:space="preserve">Crotalus armstrongi </w:t>
      </w:r>
      <w:r>
        <w:rPr>
          <w:rFonts w:cs="Times New Roman"/>
          <w:sz w:val="22"/>
          <w:szCs w:val="22"/>
          <w:lang w:val="en-GB"/>
        </w:rPr>
        <w:t xml:space="preserve">(22), </w:t>
      </w:r>
      <w:r>
        <w:rPr>
          <w:rFonts w:cs="Times New Roman"/>
          <w:i/>
          <w:iCs/>
          <w:sz w:val="22"/>
          <w:szCs w:val="22"/>
          <w:lang w:val="en-GB"/>
        </w:rPr>
        <w:t xml:space="preserve">Crotalus </w:t>
      </w:r>
      <w:proofErr w:type="gramStart"/>
      <w:r>
        <w:rPr>
          <w:rFonts w:cs="Times New Roman"/>
          <w:i/>
          <w:iCs/>
          <w:sz w:val="22"/>
          <w:szCs w:val="22"/>
          <w:lang w:val="en-GB"/>
        </w:rPr>
        <w:t xml:space="preserve">atrox  </w:t>
      </w:r>
      <w:r>
        <w:rPr>
          <w:rFonts w:cs="Times New Roman"/>
          <w:sz w:val="22"/>
          <w:szCs w:val="22"/>
          <w:lang w:val="en-GB"/>
        </w:rPr>
        <w:t>(</w:t>
      </w:r>
      <w:proofErr w:type="gramEnd"/>
      <w:r>
        <w:rPr>
          <w:rFonts w:cs="Times New Roman"/>
          <w:sz w:val="22"/>
          <w:szCs w:val="22"/>
          <w:lang w:val="en-GB"/>
        </w:rPr>
        <w:t xml:space="preserve">4047), </w:t>
      </w:r>
      <w:r>
        <w:rPr>
          <w:rFonts w:cs="Times New Roman"/>
          <w:i/>
          <w:iCs/>
          <w:sz w:val="22"/>
          <w:szCs w:val="22"/>
          <w:lang w:val="en-GB"/>
        </w:rPr>
        <w:t xml:space="preserve">Crotalus basiliscus </w:t>
      </w:r>
      <w:r>
        <w:rPr>
          <w:rFonts w:cs="Times New Roman"/>
          <w:sz w:val="22"/>
          <w:szCs w:val="22"/>
          <w:lang w:val="en-GB"/>
        </w:rPr>
        <w:t xml:space="preserve">(256), </w:t>
      </w:r>
      <w:r>
        <w:rPr>
          <w:rFonts w:cs="Times New Roman"/>
          <w:i/>
          <w:iCs/>
          <w:sz w:val="22"/>
          <w:szCs w:val="22"/>
          <w:lang w:val="en-GB"/>
        </w:rPr>
        <w:t xml:space="preserve">Crotalus campbelli </w:t>
      </w:r>
      <w:r>
        <w:rPr>
          <w:rFonts w:cs="Times New Roman"/>
          <w:sz w:val="22"/>
          <w:szCs w:val="22"/>
          <w:lang w:val="en-GB"/>
        </w:rPr>
        <w:t xml:space="preserve">(17), </w:t>
      </w:r>
      <w:r>
        <w:rPr>
          <w:rFonts w:cs="Times New Roman"/>
          <w:i/>
          <w:iCs/>
          <w:sz w:val="22"/>
          <w:szCs w:val="22"/>
          <w:lang w:val="en-GB"/>
        </w:rPr>
        <w:t xml:space="preserve">Crotalus cerastes </w:t>
      </w:r>
      <w:r>
        <w:rPr>
          <w:rFonts w:cs="Times New Roman"/>
          <w:sz w:val="22"/>
          <w:szCs w:val="22"/>
          <w:lang w:val="en-GB"/>
        </w:rPr>
        <w:t xml:space="preserve">(18), </w:t>
      </w:r>
      <w:r>
        <w:rPr>
          <w:rFonts w:cs="Times New Roman"/>
          <w:i/>
          <w:iCs/>
          <w:sz w:val="22"/>
          <w:szCs w:val="22"/>
          <w:lang w:val="en-GB"/>
        </w:rPr>
        <w:t xml:space="preserve">Crotalus cerberus </w:t>
      </w:r>
      <w:r>
        <w:rPr>
          <w:rFonts w:cs="Times New Roman"/>
          <w:sz w:val="22"/>
          <w:szCs w:val="22"/>
          <w:lang w:val="en-GB"/>
        </w:rPr>
        <w:t xml:space="preserve">(150), </w:t>
      </w:r>
      <w:r>
        <w:rPr>
          <w:rFonts w:cs="Times New Roman"/>
          <w:i/>
          <w:iCs/>
          <w:sz w:val="22"/>
          <w:szCs w:val="22"/>
          <w:lang w:val="en-GB"/>
        </w:rPr>
        <w:t xml:space="preserve">Crotalus concolor </w:t>
      </w:r>
      <w:r>
        <w:rPr>
          <w:rFonts w:cs="Times New Roman"/>
          <w:sz w:val="22"/>
          <w:szCs w:val="22"/>
          <w:lang w:val="en-GB"/>
        </w:rPr>
        <w:t xml:space="preserve">(81), </w:t>
      </w:r>
      <w:r>
        <w:rPr>
          <w:rFonts w:cs="Times New Roman"/>
          <w:i/>
          <w:iCs/>
          <w:sz w:val="22"/>
          <w:szCs w:val="22"/>
          <w:lang w:val="en-GB"/>
        </w:rPr>
        <w:t xml:space="preserve">Crotalus culminatus </w:t>
      </w:r>
      <w:r>
        <w:rPr>
          <w:rFonts w:cs="Times New Roman"/>
          <w:sz w:val="22"/>
          <w:szCs w:val="22"/>
          <w:lang w:val="en-GB"/>
        </w:rPr>
        <w:t xml:space="preserve">(114), </w:t>
      </w:r>
      <w:r>
        <w:rPr>
          <w:rFonts w:cs="Times New Roman"/>
          <w:i/>
          <w:iCs/>
          <w:sz w:val="22"/>
          <w:szCs w:val="22"/>
          <w:lang w:val="en-GB"/>
        </w:rPr>
        <w:t xml:space="preserve">Crotalus durissus  </w:t>
      </w:r>
      <w:r>
        <w:rPr>
          <w:rFonts w:cs="Times New Roman"/>
          <w:sz w:val="22"/>
          <w:szCs w:val="22"/>
          <w:lang w:val="en-GB"/>
        </w:rPr>
        <w:t xml:space="preserve">(959), </w:t>
      </w:r>
      <w:r>
        <w:rPr>
          <w:rFonts w:cs="Times New Roman"/>
          <w:i/>
          <w:iCs/>
          <w:sz w:val="22"/>
          <w:szCs w:val="22"/>
          <w:lang w:val="en-GB"/>
        </w:rPr>
        <w:t xml:space="preserve">Crotalus ehecatl </w:t>
      </w:r>
      <w:r>
        <w:rPr>
          <w:rFonts w:cs="Times New Roman"/>
          <w:sz w:val="22"/>
          <w:szCs w:val="22"/>
          <w:lang w:val="en-GB"/>
        </w:rPr>
        <w:t xml:space="preserve">(81), </w:t>
      </w:r>
      <w:r>
        <w:rPr>
          <w:rFonts w:cs="Times New Roman"/>
          <w:i/>
          <w:iCs/>
          <w:sz w:val="22"/>
          <w:szCs w:val="22"/>
          <w:lang w:val="en-GB"/>
        </w:rPr>
        <w:t xml:space="preserve">Crotalus enyo  </w:t>
      </w:r>
      <w:r>
        <w:rPr>
          <w:rFonts w:cs="Times New Roman"/>
          <w:sz w:val="22"/>
          <w:szCs w:val="22"/>
          <w:lang w:val="en-GB"/>
        </w:rPr>
        <w:t>(277),</w:t>
      </w:r>
    </w:p>
    <w:p w:rsidR="00D45196" w:rsidRDefault="003E78E1">
      <w:pPr>
        <w:pStyle w:val="Contingutdelataula"/>
        <w:spacing w:line="200" w:lineRule="atLeast"/>
        <w:rPr>
          <w:rFonts w:cs="Times New Roman"/>
          <w:sz w:val="22"/>
          <w:szCs w:val="22"/>
          <w:lang w:val="en-GB"/>
        </w:rPr>
      </w:pPr>
      <w:r>
        <w:rPr>
          <w:rFonts w:cs="Times New Roman"/>
          <w:i/>
          <w:iCs/>
          <w:sz w:val="22"/>
          <w:szCs w:val="22"/>
          <w:lang w:val="en-GB"/>
        </w:rPr>
        <w:t xml:space="preserve">Crotalus ericsmithi </w:t>
      </w:r>
      <w:r>
        <w:rPr>
          <w:rFonts w:cs="Times New Roman"/>
          <w:sz w:val="22"/>
          <w:szCs w:val="22"/>
          <w:lang w:val="en-GB"/>
        </w:rPr>
        <w:t xml:space="preserve">(1), </w:t>
      </w:r>
      <w:r>
        <w:rPr>
          <w:rFonts w:cs="Times New Roman"/>
          <w:i/>
          <w:iCs/>
          <w:sz w:val="22"/>
          <w:szCs w:val="22"/>
          <w:lang w:val="en-GB"/>
        </w:rPr>
        <w:t xml:space="preserve">Crotalus helleri </w:t>
      </w:r>
      <w:r>
        <w:rPr>
          <w:rFonts w:cs="Times New Roman"/>
          <w:sz w:val="22"/>
          <w:szCs w:val="22"/>
          <w:lang w:val="en-GB"/>
        </w:rPr>
        <w:t xml:space="preserve">(2336), </w:t>
      </w:r>
      <w:r>
        <w:rPr>
          <w:rFonts w:cs="Times New Roman"/>
          <w:i/>
          <w:iCs/>
          <w:sz w:val="22"/>
          <w:szCs w:val="22"/>
          <w:lang w:val="en-GB"/>
        </w:rPr>
        <w:t xml:space="preserve">Crotalus horridus </w:t>
      </w:r>
      <w:r>
        <w:rPr>
          <w:rFonts w:cs="Times New Roman"/>
          <w:sz w:val="22"/>
          <w:szCs w:val="22"/>
          <w:lang w:val="en-GB"/>
        </w:rPr>
        <w:t xml:space="preserve">(1242), </w:t>
      </w:r>
      <w:r>
        <w:rPr>
          <w:rFonts w:cs="Times New Roman"/>
          <w:i/>
          <w:iCs/>
          <w:sz w:val="22"/>
          <w:szCs w:val="22"/>
          <w:lang w:val="en-GB"/>
        </w:rPr>
        <w:t xml:space="preserve">Crotalus </w:t>
      </w:r>
      <w:proofErr w:type="gramStart"/>
      <w:r>
        <w:rPr>
          <w:rFonts w:cs="Times New Roman"/>
          <w:i/>
          <w:iCs/>
          <w:sz w:val="22"/>
          <w:szCs w:val="22"/>
          <w:lang w:val="en-GB"/>
        </w:rPr>
        <w:t xml:space="preserve">intermedius  </w:t>
      </w:r>
      <w:r>
        <w:rPr>
          <w:rFonts w:cs="Times New Roman"/>
          <w:sz w:val="22"/>
          <w:szCs w:val="22"/>
          <w:lang w:val="en-GB"/>
        </w:rPr>
        <w:t>(</w:t>
      </w:r>
      <w:proofErr w:type="gramEnd"/>
      <w:r>
        <w:rPr>
          <w:rFonts w:cs="Times New Roman"/>
          <w:sz w:val="22"/>
          <w:szCs w:val="22"/>
          <w:lang w:val="en-GB"/>
        </w:rPr>
        <w:t xml:space="preserve">95), </w:t>
      </w:r>
      <w:r>
        <w:rPr>
          <w:rFonts w:cs="Times New Roman"/>
          <w:i/>
          <w:iCs/>
          <w:sz w:val="22"/>
          <w:szCs w:val="22"/>
          <w:lang w:val="en-GB"/>
        </w:rPr>
        <w:t xml:space="preserve">Crotalus lannomi </w:t>
      </w:r>
      <w:r>
        <w:rPr>
          <w:rFonts w:cs="Times New Roman"/>
          <w:sz w:val="22"/>
          <w:szCs w:val="22"/>
          <w:lang w:val="en-GB"/>
        </w:rPr>
        <w:t xml:space="preserve">(1), </w:t>
      </w:r>
      <w:r>
        <w:rPr>
          <w:rFonts w:cs="Times New Roman"/>
          <w:i/>
          <w:iCs/>
          <w:sz w:val="22"/>
          <w:szCs w:val="22"/>
          <w:lang w:val="en-GB"/>
        </w:rPr>
        <w:t xml:space="preserve">Crotalus lepidus </w:t>
      </w:r>
      <w:r>
        <w:rPr>
          <w:rFonts w:cs="Times New Roman"/>
          <w:sz w:val="22"/>
          <w:szCs w:val="22"/>
          <w:lang w:val="en-GB"/>
        </w:rPr>
        <w:t xml:space="preserve">(666), </w:t>
      </w:r>
      <w:r>
        <w:rPr>
          <w:rFonts w:cs="Times New Roman"/>
          <w:i/>
          <w:iCs/>
          <w:sz w:val="22"/>
          <w:szCs w:val="22"/>
          <w:lang w:val="en-GB"/>
        </w:rPr>
        <w:t xml:space="preserve">Crotalus lutosus </w:t>
      </w:r>
      <w:r>
        <w:rPr>
          <w:rFonts w:cs="Times New Roman"/>
          <w:sz w:val="22"/>
          <w:szCs w:val="22"/>
          <w:lang w:val="en-GB"/>
        </w:rPr>
        <w:t xml:space="preserve">(1159), </w:t>
      </w:r>
      <w:r>
        <w:rPr>
          <w:rFonts w:cs="Times New Roman"/>
          <w:i/>
          <w:iCs/>
          <w:sz w:val="22"/>
          <w:szCs w:val="22"/>
          <w:lang w:val="en-GB"/>
        </w:rPr>
        <w:t xml:space="preserve">Crotalus mictlantecuhtli </w:t>
      </w:r>
      <w:r>
        <w:rPr>
          <w:rFonts w:cs="Times New Roman"/>
          <w:sz w:val="22"/>
          <w:szCs w:val="22"/>
          <w:lang w:val="en-GB"/>
        </w:rPr>
        <w:t xml:space="preserve">(30), </w:t>
      </w:r>
      <w:r>
        <w:rPr>
          <w:rFonts w:cs="Times New Roman"/>
          <w:i/>
          <w:iCs/>
          <w:sz w:val="22"/>
          <w:szCs w:val="22"/>
          <w:lang w:val="en-GB"/>
        </w:rPr>
        <w:t xml:space="preserve">Crotalus mitchelli </w:t>
      </w:r>
    </w:p>
    <w:p w:rsidR="00D45196" w:rsidRDefault="003E78E1">
      <w:pPr>
        <w:pStyle w:val="Contingutdelataula"/>
        <w:spacing w:line="200" w:lineRule="atLeast"/>
        <w:rPr>
          <w:rFonts w:cs="Times New Roman"/>
          <w:i/>
          <w:iCs/>
          <w:sz w:val="22"/>
          <w:szCs w:val="22"/>
          <w:lang w:val="en-GB"/>
        </w:rPr>
      </w:pPr>
      <w:r>
        <w:rPr>
          <w:rFonts w:cs="Times New Roman"/>
          <w:sz w:val="22"/>
          <w:szCs w:val="22"/>
          <w:lang w:val="en-GB"/>
        </w:rPr>
        <w:t xml:space="preserve">(599), </w:t>
      </w:r>
      <w:r>
        <w:rPr>
          <w:rFonts w:cs="Times New Roman"/>
          <w:i/>
          <w:iCs/>
          <w:sz w:val="22"/>
          <w:szCs w:val="22"/>
          <w:lang w:val="en-GB"/>
        </w:rPr>
        <w:t xml:space="preserve">Crotalus molosus molosus </w:t>
      </w:r>
      <w:r>
        <w:rPr>
          <w:rFonts w:cs="Times New Roman"/>
          <w:sz w:val="22"/>
          <w:szCs w:val="22"/>
          <w:lang w:val="en-GB"/>
        </w:rPr>
        <w:t xml:space="preserve">(1121), </w:t>
      </w:r>
      <w:r>
        <w:rPr>
          <w:rFonts w:cs="Times New Roman"/>
          <w:i/>
          <w:iCs/>
          <w:sz w:val="22"/>
          <w:szCs w:val="22"/>
          <w:lang w:val="en-GB"/>
        </w:rPr>
        <w:t xml:space="preserve">Crotalus molosus nigrescens </w:t>
      </w:r>
      <w:r>
        <w:rPr>
          <w:rFonts w:cs="Times New Roman"/>
          <w:sz w:val="22"/>
          <w:szCs w:val="22"/>
          <w:lang w:val="en-GB"/>
        </w:rPr>
        <w:t xml:space="preserve">(663), </w:t>
      </w:r>
      <w:r>
        <w:rPr>
          <w:rFonts w:cs="Times New Roman"/>
          <w:i/>
          <w:iCs/>
          <w:sz w:val="22"/>
          <w:szCs w:val="22"/>
          <w:lang w:val="en-GB"/>
        </w:rPr>
        <w:t xml:space="preserve">Crotalus molosus oaxacus </w:t>
      </w:r>
      <w:r>
        <w:rPr>
          <w:rFonts w:cs="Times New Roman"/>
          <w:sz w:val="22"/>
          <w:szCs w:val="22"/>
          <w:lang w:val="en-GB"/>
        </w:rPr>
        <w:t>(86),</w:t>
      </w:r>
    </w:p>
    <w:p w:rsidR="00D45196" w:rsidRDefault="003E78E1">
      <w:pPr>
        <w:pStyle w:val="Contingutdelataula"/>
        <w:spacing w:line="200" w:lineRule="atLeast"/>
        <w:rPr>
          <w:rFonts w:cs="Times New Roman"/>
          <w:i/>
          <w:iCs/>
          <w:sz w:val="22"/>
          <w:szCs w:val="22"/>
          <w:lang w:val="en-GB"/>
        </w:rPr>
      </w:pPr>
      <w:r>
        <w:rPr>
          <w:rFonts w:cs="Times New Roman"/>
          <w:i/>
          <w:iCs/>
          <w:sz w:val="22"/>
          <w:szCs w:val="22"/>
          <w:lang w:val="en-GB"/>
        </w:rPr>
        <w:t xml:space="preserve">Crotalus morulus </w:t>
      </w:r>
      <w:r>
        <w:rPr>
          <w:rFonts w:cs="Times New Roman"/>
          <w:sz w:val="22"/>
          <w:szCs w:val="22"/>
          <w:lang w:val="en-GB"/>
        </w:rPr>
        <w:t xml:space="preserve">(47), </w:t>
      </w:r>
      <w:r>
        <w:rPr>
          <w:rFonts w:cs="Times New Roman"/>
          <w:i/>
          <w:iCs/>
          <w:sz w:val="22"/>
          <w:szCs w:val="22"/>
          <w:lang w:val="en-GB"/>
        </w:rPr>
        <w:t xml:space="preserve">Crotalus oreganus  </w:t>
      </w:r>
      <w:r>
        <w:rPr>
          <w:rFonts w:cs="Times New Roman"/>
          <w:sz w:val="22"/>
          <w:szCs w:val="22"/>
          <w:lang w:val="en-GB"/>
        </w:rPr>
        <w:t xml:space="preserve">(2382), </w:t>
      </w:r>
      <w:r>
        <w:rPr>
          <w:rFonts w:cs="Times New Roman"/>
          <w:i/>
          <w:iCs/>
          <w:sz w:val="22"/>
          <w:szCs w:val="22"/>
          <w:lang w:val="en-GB"/>
        </w:rPr>
        <w:t xml:space="preserve">Crotalus ornatus </w:t>
      </w:r>
      <w:r>
        <w:rPr>
          <w:rFonts w:cs="Times New Roman"/>
          <w:sz w:val="22"/>
          <w:szCs w:val="22"/>
          <w:lang w:val="en-GB"/>
        </w:rPr>
        <w:t xml:space="preserve">(676), </w:t>
      </w:r>
      <w:r>
        <w:rPr>
          <w:rFonts w:cs="Times New Roman"/>
          <w:i/>
          <w:iCs/>
          <w:sz w:val="22"/>
          <w:szCs w:val="22"/>
          <w:lang w:val="en-GB"/>
        </w:rPr>
        <w:t xml:space="preserve">Crotalus polystictus </w:t>
      </w:r>
      <w:r>
        <w:rPr>
          <w:rFonts w:cs="Times New Roman"/>
          <w:sz w:val="22"/>
          <w:szCs w:val="22"/>
          <w:lang w:val="en-GB"/>
        </w:rPr>
        <w:t xml:space="preserve">(93), </w:t>
      </w:r>
      <w:r>
        <w:rPr>
          <w:rFonts w:cs="Times New Roman"/>
          <w:i/>
          <w:iCs/>
          <w:sz w:val="22"/>
          <w:szCs w:val="22"/>
          <w:lang w:val="en-GB"/>
        </w:rPr>
        <w:t xml:space="preserve">Crotalus pricei  </w:t>
      </w:r>
      <w:r>
        <w:rPr>
          <w:rFonts w:cs="Times New Roman"/>
          <w:sz w:val="22"/>
          <w:szCs w:val="22"/>
          <w:lang w:val="en-GB"/>
        </w:rPr>
        <w:t xml:space="preserve">(221), </w:t>
      </w:r>
      <w:r>
        <w:rPr>
          <w:rFonts w:cs="Times New Roman"/>
          <w:i/>
          <w:iCs/>
          <w:sz w:val="22"/>
          <w:szCs w:val="22"/>
          <w:lang w:val="en-GB"/>
        </w:rPr>
        <w:t xml:space="preserve">Crotalus pusillus </w:t>
      </w:r>
      <w:r>
        <w:rPr>
          <w:rFonts w:cs="Times New Roman"/>
          <w:sz w:val="22"/>
          <w:szCs w:val="22"/>
          <w:lang w:val="en-GB"/>
        </w:rPr>
        <w:t xml:space="preserve">(23), </w:t>
      </w:r>
      <w:r>
        <w:rPr>
          <w:rFonts w:cs="Times New Roman"/>
          <w:i/>
          <w:iCs/>
          <w:sz w:val="22"/>
          <w:szCs w:val="22"/>
          <w:lang w:val="en-GB"/>
        </w:rPr>
        <w:t xml:space="preserve">Crotalus pyrrhus </w:t>
      </w:r>
      <w:r>
        <w:rPr>
          <w:rFonts w:cs="Times New Roman"/>
          <w:sz w:val="22"/>
          <w:szCs w:val="22"/>
          <w:lang w:val="en-GB"/>
        </w:rPr>
        <w:t xml:space="preserve">(162), </w:t>
      </w:r>
      <w:r>
        <w:rPr>
          <w:rFonts w:cs="Times New Roman"/>
          <w:i/>
          <w:iCs/>
          <w:sz w:val="22"/>
          <w:szCs w:val="22"/>
          <w:lang w:val="en-GB"/>
        </w:rPr>
        <w:t xml:space="preserve">Crotalus ravus </w:t>
      </w:r>
      <w:r>
        <w:rPr>
          <w:rFonts w:cs="Times New Roman"/>
          <w:sz w:val="22"/>
          <w:szCs w:val="22"/>
          <w:lang w:val="en-GB"/>
        </w:rPr>
        <w:t xml:space="preserve">(197), </w:t>
      </w:r>
      <w:r>
        <w:rPr>
          <w:rFonts w:cs="Times New Roman"/>
          <w:i/>
          <w:iCs/>
          <w:sz w:val="22"/>
          <w:szCs w:val="22"/>
          <w:lang w:val="en-GB"/>
        </w:rPr>
        <w:t xml:space="preserve">Crotalus ruber  </w:t>
      </w:r>
      <w:r>
        <w:rPr>
          <w:rFonts w:cs="Times New Roman"/>
          <w:sz w:val="22"/>
          <w:szCs w:val="22"/>
          <w:lang w:val="en-GB"/>
        </w:rPr>
        <w:t xml:space="preserve">(759), </w:t>
      </w:r>
      <w:r>
        <w:rPr>
          <w:rFonts w:cs="Times New Roman"/>
          <w:i/>
          <w:iCs/>
          <w:sz w:val="22"/>
          <w:szCs w:val="22"/>
          <w:lang w:val="en-GB"/>
        </w:rPr>
        <w:t xml:space="preserve">Crotalus scutulatus  </w:t>
      </w:r>
      <w:r>
        <w:rPr>
          <w:rFonts w:cs="Times New Roman"/>
          <w:sz w:val="22"/>
          <w:szCs w:val="22"/>
          <w:lang w:val="en-GB"/>
        </w:rPr>
        <w:t xml:space="preserve">(1887), </w:t>
      </w:r>
      <w:r>
        <w:rPr>
          <w:rFonts w:cs="Times New Roman"/>
          <w:i/>
          <w:iCs/>
          <w:sz w:val="22"/>
          <w:szCs w:val="22"/>
          <w:lang w:val="en-GB"/>
        </w:rPr>
        <w:t xml:space="preserve">Crotalus simus </w:t>
      </w:r>
      <w:r>
        <w:rPr>
          <w:rFonts w:cs="Times New Roman"/>
          <w:sz w:val="22"/>
          <w:szCs w:val="22"/>
          <w:lang w:val="en-GB"/>
        </w:rPr>
        <w:t xml:space="preserve">(96), </w:t>
      </w:r>
      <w:r>
        <w:rPr>
          <w:rFonts w:cs="Times New Roman"/>
          <w:i/>
          <w:iCs/>
          <w:sz w:val="22"/>
          <w:szCs w:val="22"/>
          <w:lang w:val="en-GB"/>
        </w:rPr>
        <w:t xml:space="preserve">Crotalus stejnegeri </w:t>
      </w:r>
      <w:r>
        <w:rPr>
          <w:rFonts w:cs="Times New Roman"/>
          <w:sz w:val="22"/>
          <w:szCs w:val="22"/>
          <w:lang w:val="en-GB"/>
        </w:rPr>
        <w:t xml:space="preserve">(13), </w:t>
      </w:r>
      <w:r>
        <w:rPr>
          <w:rFonts w:cs="Times New Roman"/>
          <w:i/>
          <w:iCs/>
          <w:sz w:val="22"/>
          <w:szCs w:val="22"/>
          <w:lang w:val="en-GB"/>
        </w:rPr>
        <w:t xml:space="preserve">Crotalus stephensi </w:t>
      </w:r>
      <w:r>
        <w:rPr>
          <w:rFonts w:cs="Times New Roman"/>
          <w:sz w:val="22"/>
          <w:szCs w:val="22"/>
          <w:lang w:val="en-GB"/>
        </w:rPr>
        <w:t xml:space="preserve">(236), </w:t>
      </w:r>
      <w:r>
        <w:rPr>
          <w:rFonts w:cs="Times New Roman"/>
          <w:i/>
          <w:iCs/>
          <w:sz w:val="22"/>
          <w:szCs w:val="22"/>
          <w:lang w:val="en-GB"/>
        </w:rPr>
        <w:t xml:space="preserve">Crotalus tancitarensis </w:t>
      </w:r>
      <w:r>
        <w:rPr>
          <w:rFonts w:cs="Times New Roman"/>
          <w:sz w:val="22"/>
          <w:szCs w:val="22"/>
          <w:lang w:val="en-GB"/>
        </w:rPr>
        <w:t xml:space="preserve">(1), </w:t>
      </w:r>
      <w:r>
        <w:rPr>
          <w:rFonts w:cs="Times New Roman"/>
          <w:i/>
          <w:iCs/>
          <w:sz w:val="22"/>
          <w:szCs w:val="22"/>
          <w:lang w:val="en-GB"/>
        </w:rPr>
        <w:t xml:space="preserve">Crotalus tigris </w:t>
      </w:r>
      <w:r>
        <w:rPr>
          <w:rFonts w:cs="Times New Roman"/>
          <w:sz w:val="22"/>
          <w:szCs w:val="22"/>
          <w:lang w:val="en-GB"/>
        </w:rPr>
        <w:t xml:space="preserve">(272), </w:t>
      </w:r>
      <w:r>
        <w:rPr>
          <w:rFonts w:cs="Times New Roman"/>
          <w:i/>
          <w:iCs/>
          <w:sz w:val="22"/>
          <w:szCs w:val="22"/>
          <w:lang w:val="en-GB"/>
        </w:rPr>
        <w:t xml:space="preserve">Crotalus tlaloci </w:t>
      </w:r>
      <w:r>
        <w:rPr>
          <w:rFonts w:cs="Times New Roman"/>
          <w:sz w:val="22"/>
          <w:szCs w:val="22"/>
          <w:lang w:val="en-GB"/>
        </w:rPr>
        <w:t>(21),</w:t>
      </w:r>
      <w:r>
        <w:rPr>
          <w:rFonts w:cs="Times New Roman"/>
          <w:i/>
          <w:iCs/>
          <w:sz w:val="22"/>
          <w:szCs w:val="22"/>
          <w:lang w:val="en-GB"/>
        </w:rPr>
        <w:t xml:space="preserve"> Crotalus totonacus </w:t>
      </w:r>
      <w:r>
        <w:rPr>
          <w:rFonts w:cs="Times New Roman"/>
          <w:sz w:val="22"/>
          <w:szCs w:val="22"/>
          <w:lang w:val="en-GB"/>
        </w:rPr>
        <w:t xml:space="preserve">(78), </w:t>
      </w:r>
      <w:r>
        <w:rPr>
          <w:rFonts w:cs="Times New Roman"/>
          <w:i/>
          <w:iCs/>
          <w:sz w:val="22"/>
          <w:szCs w:val="22"/>
          <w:lang w:val="en-GB"/>
        </w:rPr>
        <w:t xml:space="preserve">Crotalus transversus </w:t>
      </w:r>
      <w:r>
        <w:rPr>
          <w:rFonts w:cs="Times New Roman"/>
          <w:sz w:val="22"/>
          <w:szCs w:val="22"/>
          <w:lang w:val="en-GB"/>
        </w:rPr>
        <w:t>(21),</w:t>
      </w:r>
    </w:p>
    <w:p w:rsidR="00D45196" w:rsidRDefault="003E78E1">
      <w:pPr>
        <w:pStyle w:val="Contingutdelataula"/>
        <w:spacing w:line="200" w:lineRule="atLeast"/>
        <w:rPr>
          <w:rFonts w:cs="Times New Roman"/>
          <w:sz w:val="22"/>
          <w:szCs w:val="22"/>
          <w:lang w:val="en-GB"/>
        </w:rPr>
      </w:pPr>
      <w:r>
        <w:rPr>
          <w:rFonts w:cs="Times New Roman"/>
          <w:i/>
          <w:iCs/>
          <w:sz w:val="22"/>
          <w:szCs w:val="22"/>
          <w:lang w:val="en-GB"/>
        </w:rPr>
        <w:t xml:space="preserve">Crotalus triseriatus </w:t>
      </w:r>
      <w:r>
        <w:rPr>
          <w:rFonts w:cs="Times New Roman"/>
          <w:sz w:val="22"/>
          <w:szCs w:val="22"/>
          <w:lang w:val="en-GB"/>
        </w:rPr>
        <w:t xml:space="preserve">(285), </w:t>
      </w:r>
      <w:r>
        <w:rPr>
          <w:rFonts w:cs="Times New Roman"/>
          <w:i/>
          <w:iCs/>
          <w:sz w:val="22"/>
          <w:szCs w:val="22"/>
          <w:lang w:val="en-GB"/>
        </w:rPr>
        <w:t xml:space="preserve">Crotalus tzabcan </w:t>
      </w:r>
      <w:r>
        <w:rPr>
          <w:rFonts w:cs="Times New Roman"/>
          <w:sz w:val="22"/>
          <w:szCs w:val="22"/>
          <w:lang w:val="en-GB"/>
        </w:rPr>
        <w:t xml:space="preserve">(97), </w:t>
      </w:r>
      <w:r>
        <w:rPr>
          <w:rFonts w:cs="Times New Roman"/>
          <w:i/>
          <w:iCs/>
          <w:sz w:val="22"/>
          <w:szCs w:val="22"/>
          <w:lang w:val="en-GB"/>
        </w:rPr>
        <w:t xml:space="preserve">Crotalus vegrandis </w:t>
      </w:r>
      <w:r>
        <w:rPr>
          <w:rFonts w:cs="Times New Roman"/>
          <w:sz w:val="22"/>
          <w:szCs w:val="22"/>
          <w:lang w:val="en-GB"/>
        </w:rPr>
        <w:t xml:space="preserve">(9), </w:t>
      </w:r>
      <w:r>
        <w:rPr>
          <w:rFonts w:cs="Times New Roman"/>
          <w:i/>
          <w:iCs/>
          <w:sz w:val="22"/>
          <w:szCs w:val="22"/>
          <w:lang w:val="en-GB"/>
        </w:rPr>
        <w:t xml:space="preserve">Crotalus viridis  </w:t>
      </w:r>
      <w:r>
        <w:rPr>
          <w:rFonts w:cs="Times New Roman"/>
          <w:sz w:val="22"/>
          <w:szCs w:val="22"/>
          <w:lang w:val="en-GB"/>
        </w:rPr>
        <w:t xml:space="preserve">(1534), </w:t>
      </w:r>
      <w:r>
        <w:rPr>
          <w:rFonts w:cs="Times New Roman"/>
          <w:i/>
          <w:iCs/>
          <w:sz w:val="22"/>
          <w:szCs w:val="22"/>
          <w:lang w:val="en-GB"/>
        </w:rPr>
        <w:t xml:space="preserve">Crotalus willardi </w:t>
      </w:r>
      <w:r>
        <w:rPr>
          <w:rFonts w:cs="Times New Roman"/>
          <w:sz w:val="22"/>
          <w:szCs w:val="22"/>
          <w:lang w:val="en-GB"/>
        </w:rPr>
        <w:t xml:space="preserve">(120), </w:t>
      </w:r>
      <w:r>
        <w:rPr>
          <w:rFonts w:cs="Times New Roman"/>
          <w:i/>
          <w:iCs/>
          <w:sz w:val="22"/>
          <w:szCs w:val="22"/>
          <w:lang w:val="en-GB"/>
        </w:rPr>
        <w:t xml:space="preserve">Lachesis acrochorda </w:t>
      </w:r>
      <w:r>
        <w:rPr>
          <w:rFonts w:cs="Times New Roman"/>
          <w:sz w:val="22"/>
          <w:szCs w:val="22"/>
          <w:lang w:val="en-GB"/>
        </w:rPr>
        <w:t xml:space="preserve">(52), </w:t>
      </w:r>
      <w:r>
        <w:rPr>
          <w:rFonts w:cs="Times New Roman"/>
          <w:i/>
          <w:iCs/>
          <w:sz w:val="22"/>
          <w:szCs w:val="22"/>
          <w:lang w:val="en-GB"/>
        </w:rPr>
        <w:t xml:space="preserve">Lachesis melanocephala </w:t>
      </w:r>
      <w:r>
        <w:rPr>
          <w:rFonts w:cs="Times New Roman"/>
          <w:sz w:val="22"/>
          <w:szCs w:val="22"/>
          <w:lang w:val="en-GB"/>
        </w:rPr>
        <w:t xml:space="preserve">(53), </w:t>
      </w:r>
      <w:r>
        <w:rPr>
          <w:rFonts w:cs="Times New Roman"/>
          <w:i/>
          <w:iCs/>
          <w:sz w:val="22"/>
          <w:szCs w:val="22"/>
          <w:lang w:val="en-GB"/>
        </w:rPr>
        <w:t xml:space="preserve">Lachesis muta </w:t>
      </w:r>
      <w:r>
        <w:rPr>
          <w:rFonts w:cs="Times New Roman"/>
          <w:sz w:val="22"/>
          <w:szCs w:val="22"/>
          <w:lang w:val="en-GB"/>
        </w:rPr>
        <w:t xml:space="preserve">(114), </w:t>
      </w:r>
      <w:r>
        <w:rPr>
          <w:rFonts w:cs="Times New Roman"/>
          <w:i/>
          <w:iCs/>
          <w:sz w:val="22"/>
          <w:szCs w:val="22"/>
          <w:lang w:val="en-GB"/>
        </w:rPr>
        <w:t xml:space="preserve">Lachesis stenophrys </w:t>
      </w:r>
      <w:r>
        <w:rPr>
          <w:rFonts w:cs="Times New Roman"/>
          <w:sz w:val="22"/>
          <w:szCs w:val="22"/>
          <w:lang w:val="en-GB"/>
        </w:rPr>
        <w:t xml:space="preserve">(34), </w:t>
      </w:r>
      <w:r>
        <w:rPr>
          <w:rFonts w:cs="Times New Roman"/>
          <w:i/>
          <w:iCs/>
          <w:sz w:val="22"/>
          <w:szCs w:val="22"/>
          <w:lang w:val="en-GB"/>
        </w:rPr>
        <w:t xml:space="preserve">Metlapilcoatlus borealis </w:t>
      </w:r>
      <w:r>
        <w:rPr>
          <w:rFonts w:cs="Times New Roman"/>
          <w:sz w:val="22"/>
          <w:szCs w:val="22"/>
          <w:lang w:val="en-GB"/>
        </w:rPr>
        <w:t xml:space="preserve">(49), </w:t>
      </w:r>
      <w:r>
        <w:rPr>
          <w:rFonts w:cs="Times New Roman"/>
          <w:i/>
          <w:iCs/>
          <w:sz w:val="22"/>
          <w:szCs w:val="22"/>
          <w:lang w:val="en-GB"/>
        </w:rPr>
        <w:t xml:space="preserve">Metlapilcoatlus indomitus </w:t>
      </w:r>
      <w:r>
        <w:rPr>
          <w:rFonts w:cs="Times New Roman"/>
          <w:sz w:val="22"/>
          <w:szCs w:val="22"/>
          <w:lang w:val="en-GB"/>
        </w:rPr>
        <w:t xml:space="preserve">(8), </w:t>
      </w:r>
      <w:r>
        <w:rPr>
          <w:rFonts w:cs="Times New Roman"/>
          <w:i/>
          <w:iCs/>
          <w:sz w:val="22"/>
          <w:szCs w:val="22"/>
          <w:lang w:val="en-GB"/>
        </w:rPr>
        <w:t xml:space="preserve">Metlapilcoatlus mexicanus </w:t>
      </w:r>
      <w:r>
        <w:rPr>
          <w:rFonts w:cs="Times New Roman"/>
          <w:sz w:val="22"/>
          <w:szCs w:val="22"/>
          <w:lang w:val="en-GB"/>
        </w:rPr>
        <w:t xml:space="preserve">(51), </w:t>
      </w:r>
      <w:r>
        <w:rPr>
          <w:rFonts w:cs="Times New Roman"/>
          <w:i/>
          <w:iCs/>
          <w:sz w:val="22"/>
          <w:szCs w:val="22"/>
          <w:lang w:val="en-GB"/>
        </w:rPr>
        <w:t xml:space="preserve">Metlapilcoatlus nummifer </w:t>
      </w:r>
      <w:r>
        <w:rPr>
          <w:rFonts w:cs="Times New Roman"/>
          <w:sz w:val="22"/>
          <w:szCs w:val="22"/>
          <w:lang w:val="en-GB"/>
        </w:rPr>
        <w:t xml:space="preserve">(29), </w:t>
      </w:r>
      <w:r>
        <w:rPr>
          <w:rFonts w:cs="Times New Roman"/>
          <w:i/>
          <w:iCs/>
          <w:sz w:val="22"/>
          <w:szCs w:val="22"/>
          <w:lang w:val="en-GB"/>
        </w:rPr>
        <w:t xml:space="preserve">Metlapilcoatlus occiduus </w:t>
      </w:r>
      <w:r>
        <w:rPr>
          <w:rFonts w:cs="Times New Roman"/>
          <w:sz w:val="22"/>
          <w:szCs w:val="22"/>
          <w:lang w:val="en-GB"/>
        </w:rPr>
        <w:t xml:space="preserve">(9), </w:t>
      </w:r>
      <w:r>
        <w:rPr>
          <w:rFonts w:cs="Times New Roman"/>
          <w:i/>
          <w:iCs/>
          <w:sz w:val="22"/>
          <w:szCs w:val="22"/>
          <w:lang w:val="en-GB"/>
        </w:rPr>
        <w:t xml:space="preserve">Metlapilcoatlus olmec </w:t>
      </w:r>
      <w:r>
        <w:rPr>
          <w:rFonts w:cs="Times New Roman"/>
          <w:sz w:val="22"/>
          <w:szCs w:val="22"/>
          <w:lang w:val="en-GB"/>
        </w:rPr>
        <w:t xml:space="preserve">(22), </w:t>
      </w:r>
      <w:r>
        <w:rPr>
          <w:rFonts w:cs="Times New Roman"/>
          <w:i/>
          <w:iCs/>
          <w:sz w:val="22"/>
          <w:szCs w:val="22"/>
          <w:lang w:val="en-GB"/>
        </w:rPr>
        <w:t xml:space="preserve">Mixcoatlus barbouri </w:t>
      </w:r>
      <w:r>
        <w:rPr>
          <w:rFonts w:cs="Times New Roman"/>
          <w:sz w:val="22"/>
          <w:szCs w:val="22"/>
          <w:lang w:val="en-GB"/>
        </w:rPr>
        <w:t xml:space="preserve">(12), </w:t>
      </w:r>
      <w:r>
        <w:rPr>
          <w:rFonts w:cs="Times New Roman"/>
          <w:i/>
          <w:iCs/>
          <w:sz w:val="22"/>
          <w:szCs w:val="22"/>
          <w:lang w:val="en-GB"/>
        </w:rPr>
        <w:t xml:space="preserve">Mixcoatlus browni </w:t>
      </w:r>
      <w:r>
        <w:rPr>
          <w:rFonts w:cs="Times New Roman"/>
          <w:sz w:val="22"/>
          <w:szCs w:val="22"/>
          <w:lang w:val="en-GB"/>
        </w:rPr>
        <w:t xml:space="preserve">(2), </w:t>
      </w:r>
      <w:r>
        <w:rPr>
          <w:rFonts w:cs="Times New Roman"/>
          <w:i/>
          <w:iCs/>
          <w:sz w:val="22"/>
          <w:szCs w:val="22"/>
          <w:lang w:val="en-GB"/>
        </w:rPr>
        <w:t xml:space="preserve">Mixcoatlus melanurus </w:t>
      </w:r>
      <w:r>
        <w:rPr>
          <w:rFonts w:cs="Times New Roman"/>
          <w:sz w:val="22"/>
          <w:szCs w:val="22"/>
          <w:lang w:val="en-GB"/>
        </w:rPr>
        <w:t xml:space="preserve">(30), </w:t>
      </w:r>
      <w:r>
        <w:rPr>
          <w:rFonts w:cs="Times New Roman"/>
          <w:i/>
          <w:iCs/>
          <w:sz w:val="22"/>
          <w:szCs w:val="22"/>
          <w:lang w:val="en-GB"/>
        </w:rPr>
        <w:t xml:space="preserve">Ophryacus undulatus </w:t>
      </w:r>
      <w:r>
        <w:rPr>
          <w:rFonts w:cs="Times New Roman"/>
          <w:sz w:val="22"/>
          <w:szCs w:val="22"/>
          <w:lang w:val="en-GB"/>
        </w:rPr>
        <w:t xml:space="preserve">(46), </w:t>
      </w:r>
      <w:r>
        <w:rPr>
          <w:rFonts w:cs="Times New Roman"/>
          <w:i/>
          <w:iCs/>
          <w:sz w:val="22"/>
          <w:szCs w:val="22"/>
          <w:lang w:val="en-GB"/>
        </w:rPr>
        <w:t>Porthidium arcosae</w:t>
      </w:r>
    </w:p>
    <w:p w:rsidR="00D45196" w:rsidRPr="00D54528" w:rsidRDefault="003E78E1">
      <w:pPr>
        <w:pStyle w:val="Contingutdelataula"/>
        <w:spacing w:line="200" w:lineRule="atLeast"/>
        <w:rPr>
          <w:rFonts w:cs="Times New Roman"/>
          <w:i/>
          <w:iCs/>
          <w:sz w:val="22"/>
          <w:szCs w:val="22"/>
          <w:lang w:val="de-DE"/>
        </w:rPr>
      </w:pPr>
      <w:r w:rsidRPr="00D54528">
        <w:rPr>
          <w:rFonts w:cs="Times New Roman"/>
          <w:sz w:val="22"/>
          <w:szCs w:val="22"/>
          <w:lang w:val="de-DE"/>
        </w:rPr>
        <w:t xml:space="preserve">(23), </w:t>
      </w:r>
      <w:r w:rsidRPr="00D54528">
        <w:rPr>
          <w:rFonts w:cs="Times New Roman"/>
          <w:i/>
          <w:iCs/>
          <w:sz w:val="22"/>
          <w:szCs w:val="22"/>
          <w:lang w:val="de-DE"/>
        </w:rPr>
        <w:t xml:space="preserve">Porthidium dunni </w:t>
      </w:r>
      <w:r w:rsidRPr="00D54528">
        <w:rPr>
          <w:rFonts w:cs="Times New Roman"/>
          <w:sz w:val="22"/>
          <w:szCs w:val="22"/>
          <w:lang w:val="de-DE"/>
        </w:rPr>
        <w:t xml:space="preserve">(100), </w:t>
      </w:r>
      <w:r w:rsidRPr="00D54528">
        <w:rPr>
          <w:rFonts w:cs="Times New Roman"/>
          <w:i/>
          <w:iCs/>
          <w:sz w:val="22"/>
          <w:szCs w:val="22"/>
          <w:lang w:val="de-DE"/>
        </w:rPr>
        <w:t xml:space="preserve">Porthidium hespere </w:t>
      </w:r>
      <w:r w:rsidRPr="00D54528">
        <w:rPr>
          <w:rFonts w:cs="Times New Roman"/>
          <w:sz w:val="22"/>
          <w:szCs w:val="22"/>
          <w:lang w:val="de-DE"/>
        </w:rPr>
        <w:t xml:space="preserve">(10), </w:t>
      </w:r>
      <w:r w:rsidRPr="00D54528">
        <w:rPr>
          <w:rFonts w:cs="Times New Roman"/>
          <w:i/>
          <w:iCs/>
          <w:sz w:val="22"/>
          <w:szCs w:val="22"/>
          <w:lang w:val="de-DE"/>
        </w:rPr>
        <w:t xml:space="preserve">Porthidium lansbergii </w:t>
      </w:r>
      <w:r w:rsidRPr="00D54528">
        <w:rPr>
          <w:rFonts w:cs="Times New Roman"/>
          <w:sz w:val="22"/>
          <w:szCs w:val="22"/>
          <w:lang w:val="de-DE"/>
        </w:rPr>
        <w:t xml:space="preserve">(34), </w:t>
      </w:r>
      <w:r w:rsidRPr="00D54528">
        <w:rPr>
          <w:rFonts w:cs="Times New Roman"/>
          <w:i/>
          <w:iCs/>
          <w:sz w:val="22"/>
          <w:szCs w:val="22"/>
          <w:lang w:val="de-DE"/>
        </w:rPr>
        <w:t xml:space="preserve">Porthidium nasutum </w:t>
      </w:r>
      <w:r w:rsidRPr="00D54528">
        <w:rPr>
          <w:rFonts w:cs="Times New Roman"/>
          <w:sz w:val="22"/>
          <w:szCs w:val="22"/>
          <w:lang w:val="de-DE"/>
        </w:rPr>
        <w:t>(160),</w:t>
      </w:r>
    </w:p>
    <w:p w:rsidR="00D45196" w:rsidRDefault="003E78E1">
      <w:pPr>
        <w:spacing w:line="200" w:lineRule="atLeast"/>
        <w:rPr>
          <w:sz w:val="22"/>
          <w:szCs w:val="22"/>
          <w:lang w:val="en-GB"/>
        </w:rPr>
      </w:pPr>
      <w:r>
        <w:rPr>
          <w:rFonts w:cs="Times New Roman"/>
          <w:i/>
          <w:iCs/>
          <w:sz w:val="22"/>
          <w:szCs w:val="22"/>
          <w:lang w:val="en-GB"/>
        </w:rPr>
        <w:t xml:space="preserve">Porthidium ophryomegas </w:t>
      </w:r>
      <w:r>
        <w:rPr>
          <w:rFonts w:cs="Times New Roman"/>
          <w:sz w:val="22"/>
          <w:szCs w:val="22"/>
          <w:lang w:val="en-GB"/>
        </w:rPr>
        <w:t xml:space="preserve">(71), </w:t>
      </w:r>
      <w:r>
        <w:rPr>
          <w:rFonts w:cs="Times New Roman"/>
          <w:i/>
          <w:iCs/>
          <w:sz w:val="22"/>
          <w:szCs w:val="22"/>
          <w:lang w:val="en-GB"/>
        </w:rPr>
        <w:t xml:space="preserve">Porthidium porrasi </w:t>
      </w:r>
      <w:r>
        <w:rPr>
          <w:rFonts w:cs="Times New Roman"/>
          <w:sz w:val="22"/>
          <w:szCs w:val="22"/>
          <w:lang w:val="en-GB"/>
        </w:rPr>
        <w:t xml:space="preserve">(14), </w:t>
      </w:r>
      <w:r>
        <w:rPr>
          <w:rFonts w:cs="Times New Roman"/>
          <w:i/>
          <w:iCs/>
          <w:sz w:val="22"/>
          <w:szCs w:val="22"/>
          <w:lang w:val="en-GB"/>
        </w:rPr>
        <w:t xml:space="preserve">Porthidium yucatanicum </w:t>
      </w:r>
      <w:r>
        <w:rPr>
          <w:rFonts w:cs="Times New Roman"/>
          <w:sz w:val="22"/>
          <w:szCs w:val="22"/>
          <w:lang w:val="en-GB"/>
        </w:rPr>
        <w:t xml:space="preserve">(61), </w:t>
      </w:r>
      <w:r>
        <w:rPr>
          <w:rFonts w:cs="Times New Roman"/>
          <w:i/>
          <w:iCs/>
          <w:sz w:val="22"/>
          <w:szCs w:val="22"/>
          <w:lang w:val="en-GB"/>
        </w:rPr>
        <w:t xml:space="preserve">Sistrurus catenatus </w:t>
      </w:r>
      <w:r>
        <w:rPr>
          <w:rFonts w:cs="Times New Roman"/>
          <w:sz w:val="22"/>
          <w:szCs w:val="22"/>
          <w:lang w:val="en-GB"/>
        </w:rPr>
        <w:t xml:space="preserve">(305), </w:t>
      </w:r>
      <w:r>
        <w:rPr>
          <w:rFonts w:cs="Times New Roman"/>
          <w:i/>
          <w:iCs/>
          <w:sz w:val="22"/>
          <w:szCs w:val="22"/>
          <w:lang w:val="en-GB"/>
        </w:rPr>
        <w:t xml:space="preserve">Sistrurus miliarius </w:t>
      </w:r>
      <w:r>
        <w:rPr>
          <w:rFonts w:cs="Times New Roman"/>
          <w:sz w:val="22"/>
          <w:szCs w:val="22"/>
          <w:lang w:val="en-GB"/>
        </w:rPr>
        <w:t xml:space="preserve">(695), </w:t>
      </w:r>
      <w:r>
        <w:rPr>
          <w:rFonts w:cs="Times New Roman"/>
          <w:i/>
          <w:iCs/>
          <w:sz w:val="22"/>
          <w:szCs w:val="22"/>
          <w:lang w:val="en-GB"/>
        </w:rPr>
        <w:t xml:space="preserve">Sistrurus tergeminus </w:t>
      </w:r>
      <w:r>
        <w:rPr>
          <w:rFonts w:cs="Times New Roman"/>
          <w:sz w:val="22"/>
          <w:szCs w:val="22"/>
          <w:lang w:val="en-GB"/>
        </w:rPr>
        <w:t>(593).</w:t>
      </w:r>
    </w:p>
    <w:p w:rsidR="00D45196" w:rsidRDefault="00D45196">
      <w:pPr>
        <w:spacing w:line="200" w:lineRule="atLeast"/>
        <w:rPr>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725A71" w:rsidRDefault="00725A71">
      <w:pPr>
        <w:spacing w:line="200" w:lineRule="atLeast"/>
        <w:rPr>
          <w:rFonts w:cs="Times New Roman"/>
          <w:color w:val="262626"/>
          <w:sz w:val="22"/>
          <w:szCs w:val="22"/>
          <w:lang w:val="en-GB"/>
        </w:rPr>
      </w:pPr>
    </w:p>
    <w:p w:rsidR="00725A71" w:rsidRDefault="00725A71">
      <w:pPr>
        <w:spacing w:line="200" w:lineRule="atLeast"/>
        <w:rPr>
          <w:rFonts w:cs="Times New Roman"/>
          <w:color w:val="262626"/>
          <w:sz w:val="22"/>
          <w:szCs w:val="22"/>
          <w:lang w:val="en-GB"/>
        </w:rPr>
      </w:pPr>
    </w:p>
    <w:p w:rsidR="00725A71" w:rsidRDefault="00725A71">
      <w:pPr>
        <w:spacing w:line="200" w:lineRule="atLeast"/>
        <w:rPr>
          <w:rFonts w:cs="Times New Roman"/>
          <w:color w:val="262626"/>
          <w:sz w:val="22"/>
          <w:szCs w:val="22"/>
          <w:lang w:val="en-GB"/>
        </w:rPr>
      </w:pPr>
    </w:p>
    <w:p w:rsidR="00725A71" w:rsidRDefault="00725A71">
      <w:pPr>
        <w:spacing w:line="200" w:lineRule="atLeast"/>
        <w:rPr>
          <w:rFonts w:cs="Times New Roman"/>
          <w:color w:val="262626"/>
          <w:sz w:val="22"/>
          <w:szCs w:val="22"/>
          <w:lang w:val="en-GB"/>
        </w:rPr>
      </w:pPr>
    </w:p>
    <w:p w:rsidR="00725A71" w:rsidRDefault="00725A71">
      <w:pPr>
        <w:spacing w:line="200" w:lineRule="atLeast"/>
        <w:rPr>
          <w:rFonts w:cs="Times New Roman"/>
          <w:color w:val="262626"/>
          <w:sz w:val="22"/>
          <w:szCs w:val="22"/>
          <w:lang w:val="en-GB"/>
        </w:rPr>
      </w:pPr>
    </w:p>
    <w:p w:rsidR="00D45196" w:rsidRDefault="003E78E1">
      <w:pPr>
        <w:spacing w:line="200" w:lineRule="atLeast"/>
        <w:rPr>
          <w:sz w:val="22"/>
          <w:szCs w:val="22"/>
          <w:lang w:val="en-GB"/>
        </w:rPr>
      </w:pPr>
      <w:r w:rsidRPr="00D54528">
        <w:rPr>
          <w:rFonts w:cs="Times New Roman"/>
          <w:b/>
          <w:color w:val="262626"/>
          <w:sz w:val="22"/>
          <w:szCs w:val="22"/>
          <w:lang w:val="en-GB"/>
        </w:rPr>
        <w:lastRenderedPageBreak/>
        <w:t>Supplementary material 3</w:t>
      </w:r>
      <w:r w:rsidR="00D54528" w:rsidRPr="00D54528">
        <w:rPr>
          <w:rFonts w:cs="Times New Roman"/>
          <w:b/>
          <w:color w:val="262626"/>
          <w:sz w:val="22"/>
          <w:szCs w:val="22"/>
          <w:lang w:val="en-GB"/>
        </w:rPr>
        <w:t>.</w:t>
      </w:r>
      <w:r w:rsidR="00D54528">
        <w:rPr>
          <w:rFonts w:cs="Times New Roman"/>
          <w:color w:val="262626"/>
          <w:sz w:val="22"/>
          <w:szCs w:val="22"/>
          <w:lang w:val="en-GB"/>
        </w:rPr>
        <w:t xml:space="preserve"> </w:t>
      </w:r>
      <w:r>
        <w:rPr>
          <w:sz w:val="22"/>
          <w:szCs w:val="22"/>
          <w:lang w:val="en-GB"/>
        </w:rPr>
        <w:t xml:space="preserve">Elevational ranges and mid-elevation points of American pitviper species analysed in this study. </w:t>
      </w:r>
    </w:p>
    <w:tbl>
      <w:tblPr>
        <w:tblW w:w="0" w:type="auto"/>
        <w:tblInd w:w="-683" w:type="dxa"/>
        <w:tblLayout w:type="fixed"/>
        <w:tblCellMar>
          <w:left w:w="0" w:type="dxa"/>
          <w:right w:w="0" w:type="dxa"/>
        </w:tblCellMar>
        <w:tblLook w:val="0000" w:firstRow="0" w:lastRow="0" w:firstColumn="0" w:lastColumn="0" w:noHBand="0" w:noVBand="0"/>
      </w:tblPr>
      <w:tblGrid>
        <w:gridCol w:w="3513"/>
        <w:gridCol w:w="1167"/>
        <w:gridCol w:w="1086"/>
        <w:gridCol w:w="1215"/>
        <w:gridCol w:w="4622"/>
      </w:tblGrid>
      <w:tr w:rsidR="00D45196">
        <w:tc>
          <w:tcPr>
            <w:tcW w:w="3513" w:type="dxa"/>
            <w:tcBorders>
              <w:top w:val="single" w:sz="8" w:space="0" w:color="000000"/>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 xml:space="preserve">Species </w:t>
            </w:r>
          </w:p>
        </w:tc>
        <w:tc>
          <w:tcPr>
            <w:tcW w:w="1167"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center"/>
              <w:rPr>
                <w:sz w:val="22"/>
                <w:szCs w:val="22"/>
                <w:lang w:val="en-GB"/>
              </w:rPr>
            </w:pPr>
            <w:r>
              <w:rPr>
                <w:sz w:val="22"/>
                <w:szCs w:val="22"/>
                <w:lang w:val="en-GB"/>
              </w:rPr>
              <w:t xml:space="preserve">Maximum elevation </w:t>
            </w:r>
          </w:p>
        </w:tc>
        <w:tc>
          <w:tcPr>
            <w:tcW w:w="1086"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center"/>
              <w:rPr>
                <w:sz w:val="22"/>
                <w:szCs w:val="22"/>
                <w:lang w:val="en-GB"/>
              </w:rPr>
            </w:pPr>
            <w:r>
              <w:rPr>
                <w:sz w:val="22"/>
                <w:szCs w:val="22"/>
                <w:lang w:val="en-GB"/>
              </w:rPr>
              <w:t xml:space="preserve">Minimum elevation </w:t>
            </w:r>
          </w:p>
        </w:tc>
        <w:tc>
          <w:tcPr>
            <w:tcW w:w="1215"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center"/>
              <w:rPr>
                <w:rFonts w:cs="Times New Roman"/>
                <w:sz w:val="22"/>
                <w:szCs w:val="22"/>
                <w:lang w:val="en-GB"/>
              </w:rPr>
            </w:pPr>
            <w:r>
              <w:rPr>
                <w:sz w:val="22"/>
                <w:szCs w:val="22"/>
                <w:lang w:val="en-GB"/>
              </w:rPr>
              <w:t>Elevational mid-point</w:t>
            </w:r>
          </w:p>
        </w:tc>
        <w:tc>
          <w:tcPr>
            <w:tcW w:w="4622"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center"/>
            </w:pPr>
            <w:r>
              <w:rPr>
                <w:rFonts w:cs="Times New Roman"/>
                <w:sz w:val="22"/>
                <w:szCs w:val="22"/>
                <w:lang w:val="en-GB"/>
              </w:rPr>
              <w:t>References</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bilineatus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1672</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836.0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Glody &amp; Conant 1990 Canseco-Márquez &amp; Nolasco-Vélez 2008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contortrix</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750.0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Dimarts 1931</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howardgloydi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285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142.5</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Savage 2002</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piscivorus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703</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351.5</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Dixon &amp; Werker, 2005</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russeolus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4</w:t>
            </w:r>
          </w:p>
        </w:tc>
        <w:tc>
          <w:tcPr>
            <w:tcW w:w="1215" w:type="dxa"/>
            <w:shd w:val="clear" w:color="auto" w:fill="auto"/>
          </w:tcPr>
          <w:p w:rsidR="00D45196" w:rsidRDefault="003E78E1">
            <w:pPr>
              <w:pStyle w:val="Contingutdelataula"/>
              <w:snapToGrid w:val="0"/>
              <w:spacing w:line="200" w:lineRule="atLeast"/>
              <w:jc w:val="center"/>
              <w:rPr>
                <w:rFonts w:cs="Times New Roman"/>
                <w:color w:val="000000"/>
                <w:sz w:val="22"/>
                <w:szCs w:val="22"/>
                <w:lang w:val="en-GB"/>
              </w:rPr>
            </w:pPr>
            <w:r>
              <w:rPr>
                <w:sz w:val="22"/>
                <w:szCs w:val="22"/>
                <w:lang w:val="en-GB"/>
              </w:rPr>
              <w:t>7.0</w:t>
            </w:r>
          </w:p>
        </w:tc>
        <w:tc>
          <w:tcPr>
            <w:tcW w:w="4622" w:type="dxa"/>
            <w:shd w:val="clear" w:color="auto" w:fill="auto"/>
          </w:tcPr>
          <w:p w:rsidR="00D45196" w:rsidRDefault="003E78E1">
            <w:pPr>
              <w:pStyle w:val="Contingutdelataula"/>
              <w:snapToGrid w:val="0"/>
              <w:spacing w:line="200" w:lineRule="atLeast"/>
              <w:jc w:val="center"/>
            </w:pPr>
            <w:r>
              <w:rPr>
                <w:rFonts w:cs="Times New Roman"/>
                <w:color w:val="000000"/>
                <w:sz w:val="22"/>
                <w:szCs w:val="22"/>
                <w:lang w:val="en-GB"/>
              </w:rPr>
              <w:t xml:space="preserve">Ortiz-Medina et al. 2022 </w:t>
            </w:r>
            <w:r>
              <w:rPr>
                <w:rFonts w:cs="Times New Roman"/>
                <w:sz w:val="22"/>
                <w:szCs w:val="22"/>
                <w:lang w:val="en-GB"/>
              </w:rPr>
              <w:t>Charruau et al. 2014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taylori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2050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1022.5</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Dimarts 1931</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Atropoides picadoi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1150.0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aurifer</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1200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1750.0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bicolor</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1250.0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guifarroi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1450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1015</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1232.5</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lateralis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2134</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850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1492.0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marchi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1000.0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nigroviridis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1150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2075.0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nubestris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2400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2700.0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Doan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rowleyi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1830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1060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1445.0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schlegelii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1250.0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supraciliaris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1700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1250.0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thalassinus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1730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885</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1307.5</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campbelli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2225</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725</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1475.0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hyoprora</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1200</w:t>
            </w:r>
          </w:p>
        </w:tc>
        <w:tc>
          <w:tcPr>
            <w:tcW w:w="1086"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rFonts w:eastAsia="Arial" w:cs="Times New Roman"/>
                <w:sz w:val="22"/>
                <w:szCs w:val="22"/>
                <w:lang w:val="en-GB"/>
              </w:rPr>
              <w:t>600.0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 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lojanus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2300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600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1750.0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 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microphthalmus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2350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720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1535.0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Carrillo de Espinoza 1983 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myrringae</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2761</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1754</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2257.5</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Angarita-Sierra &amp; Cubides-Cubillos 2022</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tulitoi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2700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1650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2175.0</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Angarita-Sierra &amp; Cubides-Cubillos 2022</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alternatus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350.0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ammodytoides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1000.0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asper</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2640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1320.0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atrox</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750.0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barnetti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5.0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bilineatus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1200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600.0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brazili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500.0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 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chloromelas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1500.0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colombianus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800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rFonts w:eastAsia="Arial" w:cs="Times New Roman"/>
                <w:sz w:val="22"/>
                <w:szCs w:val="22"/>
                <w:lang w:val="en-GB"/>
              </w:rPr>
              <w:t>1400.0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cotiara</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1800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900.0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diporus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350.0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erythromelas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194</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847.0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 de Oliveira &amp; Abrahao Morato 2017</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fonsecai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1600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1300.0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itapetiningae</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750.0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 Bressan et al. 2009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jararaca</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500.0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jararacussu</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350.0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jonathani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3420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2100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2760.0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 Carrasco et al. 2009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leucurus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1700.0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lutzi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400.0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marajoensis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5.0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lastRenderedPageBreak/>
              <w:t>Bothrops marmoratus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1400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580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990.0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mattogrossensis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monsignifer</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1993</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891</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1442.0</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Timms et al. 2019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moojeni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663</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1081.5</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Freitas 1999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muriciensis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500.0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neuwiedi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500.0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oligobalius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687</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36</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361.5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Calculated from geolocalities</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oligolepis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1500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osbornei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1200.0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 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pauloensis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400.0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pictus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1400.0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pirajai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pubescens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pulcher</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3000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1650.0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punctatus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1250.0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 Valencia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sonene</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210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208</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209.0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Carrasco et al. 2019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taeniatus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2133</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1066.5</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venezuelensis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2800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1900.0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godmani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4057</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1055</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2556.0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Calculated from geolocalities</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petlalcalensis</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2100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2200.0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sasai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2450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1420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1935.0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tzotzilorum</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2300</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2200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2100.0</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wilsoni</w:t>
            </w:r>
          </w:p>
        </w:tc>
        <w:tc>
          <w:tcPr>
            <w:tcW w:w="116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3491</w:t>
            </w:r>
          </w:p>
        </w:tc>
        <w:tc>
          <w:tcPr>
            <w:tcW w:w="1086"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1400</w:t>
            </w:r>
          </w:p>
        </w:tc>
        <w:tc>
          <w:tcPr>
            <w:tcW w:w="1215" w:type="dxa"/>
            <w:shd w:val="clear" w:color="auto" w:fill="auto"/>
          </w:tcPr>
          <w:p w:rsidR="00D45196" w:rsidRDefault="003E78E1">
            <w:pPr>
              <w:pStyle w:val="Contingutdelataula"/>
              <w:spacing w:line="200" w:lineRule="atLeast"/>
              <w:jc w:val="center"/>
              <w:rPr>
                <w:rFonts w:eastAsia="Arial" w:cs="Times New Roman"/>
                <w:sz w:val="22"/>
                <w:szCs w:val="22"/>
                <w:lang w:val="en-GB"/>
              </w:rPr>
            </w:pPr>
            <w:r>
              <w:rPr>
                <w:sz w:val="22"/>
                <w:szCs w:val="22"/>
                <w:lang w:val="en-GB"/>
              </w:rPr>
              <w:t>2445.5</w:t>
            </w:r>
          </w:p>
        </w:tc>
        <w:tc>
          <w:tcPr>
            <w:tcW w:w="4622" w:type="dxa"/>
            <w:shd w:val="clear" w:color="auto" w:fill="auto"/>
          </w:tcPr>
          <w:p w:rsidR="00D45196" w:rsidRDefault="003E78E1">
            <w:pPr>
              <w:spacing w:line="200" w:lineRule="atLeast"/>
              <w:jc w:val="center"/>
            </w:pPr>
            <w:r>
              <w:rPr>
                <w:rFonts w:eastAsia="Arial" w:cs="Times New Roman"/>
                <w:sz w:val="22"/>
                <w:szCs w:val="22"/>
                <w:lang w:val="en-GB"/>
              </w:rPr>
              <w:t>Jadin et al. 2012</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adamanteus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aquilus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3110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2355.0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armstrongi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3270</w:t>
            </w:r>
          </w:p>
        </w:tc>
        <w:tc>
          <w:tcPr>
            <w:tcW w:w="1086"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1600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rFonts w:eastAsia="Arial" w:cs="Times New Roman"/>
                <w:sz w:val="22"/>
                <w:szCs w:val="22"/>
                <w:lang w:val="en-GB"/>
              </w:rPr>
              <w:t>2435.0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Romo Cervantes &amp; Jiménez Velázquez 2018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atrox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2440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1220.0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basiliscus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2900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1450.0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Ponce-Campos &amp; García Aguayo 2007</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campbelli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2515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2009</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2262.0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Bryson et al. 2014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cerastes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1830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915.0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cerberus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3293</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900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2096.5</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Klauber 1949 Christman et al. 2020</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concolor</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2438</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975</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1706.5</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Feldner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culminatus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2285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1142.5</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Armstrong &amp; Murphy 1979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durissus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2040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1020.0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ehecatl</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1585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792.5</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Carbajal-Márquez et al. 2022</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enyo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650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325.0</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Carbajal-Márquez 2013</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ericsmithi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1037</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1037</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1037.0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Flores-Villela 2008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helleri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2743</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1371.5</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Klauber 1949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horridus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2000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1000.0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intermedius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3020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2000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2510.0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lannomi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1150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805</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977.5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lepidus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2900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560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1730.0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Romo Cervantes &amp; Jiménez Velázquez 2018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lutosus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3962</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549</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1706.5</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Feldner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mictlantecuhtli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1200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600.0</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Carbajal-Márquez et al. 2020</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mitchelli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2200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1220.0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molosus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2930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1465.0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Romo Cervantes &amp; Jiménez Velázquez 2018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morulus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1190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1895.0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Heimes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oreganus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3355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1677.5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ornatus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1981</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1240.5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Heimes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polystictus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2600</w:t>
            </w:r>
          </w:p>
        </w:tc>
        <w:tc>
          <w:tcPr>
            <w:tcW w:w="1086"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1450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rFonts w:eastAsia="Arial" w:cs="Times New Roman"/>
                <w:sz w:val="22"/>
                <w:szCs w:val="22"/>
                <w:lang w:val="en-GB"/>
              </w:rPr>
              <w:t>2025.0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Romo Cervantes &amp; Jiménez Velázquez 2018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lastRenderedPageBreak/>
              <w:t xml:space="preserve">Crotalus pricei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3200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1860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2302.5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Romo Cervantes &amp; Jiménez Velázquez, 2018 Armstrong &amp; Murphy 1979 Ernst &amp; Ernst 2003</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pusillus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2380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1525</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1952.5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pyrrhus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2440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1220.0</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Www.californiaherps.com</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ravus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1450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2225.0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Romo Cervantes &amp; Jiménez Velázquez, 2018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ruber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750.0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scutulatus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1250</w:t>
            </w:r>
            <w:r>
              <w:rPr>
                <w:rFonts w:eastAsia="Arial" w:cs="Times New Roman"/>
                <w:sz w:val="22"/>
                <w:szCs w:val="22"/>
                <w:lang w:val="en-GB"/>
              </w:rPr>
              <w:t>.0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simus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914</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1257.0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stejnegeri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1155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399</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777.0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stephensi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1200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850.0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tancitarensis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3225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3220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3222.5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Alvarado-Díaz et al. 2007</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tigris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2440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1220.0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Van Denburgh 1922b</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tlaloci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2520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1850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2185.0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Bryson et al. 2014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totonacus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1680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840.0</w:t>
            </w:r>
          </w:p>
        </w:tc>
        <w:tc>
          <w:tcPr>
            <w:tcW w:w="4622" w:type="dxa"/>
            <w:shd w:val="clear" w:color="auto" w:fill="auto"/>
          </w:tcPr>
          <w:p w:rsidR="00D45196" w:rsidRDefault="003E78E1">
            <w:pPr>
              <w:pStyle w:val="Contingutdelataula"/>
              <w:snapToGrid w:val="0"/>
              <w:spacing w:line="200" w:lineRule="atLeast"/>
              <w:jc w:val="center"/>
            </w:pPr>
            <w:r>
              <w:rPr>
                <w:rFonts w:cs="Times New Roman"/>
                <w:sz w:val="22"/>
                <w:szCs w:val="22"/>
                <w:lang w:val="en-GB"/>
              </w:rPr>
              <w:t>Armstrong &amp; Murphy 1979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transversus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2900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3250.0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triseriatus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4572</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2600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3586.0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Heimes 2016 Armstrong &amp; Murphy 1979</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tzabcan</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197</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98.5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Calculated from geolocalities</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vegrandis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135.0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Lancini Villalaz 1966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viridis </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2775</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1437.5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willardi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2750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1460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2105.0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Lachesis acrochorda</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800.0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Lachesis melanocephala</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800.0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Lachesis muta</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900.0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Lachesis stenophrys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500.0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borealis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1132</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1132</w:t>
            </w:r>
          </w:p>
        </w:tc>
        <w:tc>
          <w:tcPr>
            <w:tcW w:w="1215" w:type="dxa"/>
            <w:shd w:val="clear" w:color="auto" w:fill="auto"/>
          </w:tcPr>
          <w:p w:rsidR="00D45196" w:rsidRDefault="003E78E1">
            <w:pPr>
              <w:pStyle w:val="Contingutdelataula"/>
              <w:snapToGrid w:val="0"/>
              <w:spacing w:line="200" w:lineRule="atLeast"/>
              <w:jc w:val="center"/>
              <w:rPr>
                <w:rFonts w:cs="Times New Roman"/>
                <w:color w:val="262626"/>
                <w:sz w:val="22"/>
                <w:szCs w:val="22"/>
                <w:lang w:val="en-GB"/>
              </w:rPr>
            </w:pPr>
            <w:r>
              <w:rPr>
                <w:sz w:val="22"/>
                <w:szCs w:val="22"/>
                <w:lang w:val="en-GB"/>
              </w:rPr>
              <w:t>1132.0</w:t>
            </w:r>
          </w:p>
        </w:tc>
        <w:tc>
          <w:tcPr>
            <w:tcW w:w="4622" w:type="dxa"/>
            <w:shd w:val="clear" w:color="auto" w:fill="auto"/>
          </w:tcPr>
          <w:p w:rsidR="00D45196" w:rsidRDefault="003E78E1">
            <w:pPr>
              <w:pStyle w:val="Contingutdelataula"/>
              <w:snapToGrid w:val="0"/>
              <w:spacing w:line="200" w:lineRule="atLeast"/>
              <w:jc w:val="center"/>
            </w:pPr>
            <w:r>
              <w:rPr>
                <w:rFonts w:cs="Times New Roman"/>
                <w:color w:val="262626"/>
                <w:sz w:val="22"/>
                <w:szCs w:val="22"/>
                <w:lang w:val="en-GB"/>
              </w:rPr>
              <w:t>Tepos-Ramírez et al. 2021</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indomitus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1910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670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1290.0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Solís et al. 2017</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mexicanus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40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829.0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nummifer</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670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1235.0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occiduus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1300.0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olmec</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1200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530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865.0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Mixcoatlus barbouri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3300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2390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2845.0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Mixcoatlus browni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3296</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1826</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2561.0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Mixcoatlus melanurus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2501</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1600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2050.5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Ophryacus undulatus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2800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1500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2150.0</w:t>
            </w:r>
          </w:p>
        </w:tc>
        <w:tc>
          <w:tcPr>
            <w:tcW w:w="4622" w:type="dxa"/>
            <w:shd w:val="clear" w:color="auto" w:fill="auto"/>
          </w:tcPr>
          <w:p w:rsidR="00D45196" w:rsidRDefault="003E78E1">
            <w:pPr>
              <w:pStyle w:val="Contingutdelataula"/>
              <w:snapToGrid w:val="0"/>
              <w:spacing w:line="200" w:lineRule="atLeast"/>
              <w:jc w:val="center"/>
            </w:pPr>
            <w:r>
              <w:rPr>
                <w:rFonts w:eastAsia="Arial" w:cs="Times New Roman"/>
                <w:sz w:val="22"/>
                <w:szCs w:val="22"/>
                <w:lang w:val="en-GB"/>
              </w:rPr>
              <w:t>Palacios-Aguilar &amp; Flores-Vilella 2018</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arcosae</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Valencia et al. 2011</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dunni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700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350.0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Heimes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hespere</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255</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277.5</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Palacios-Aguilar et al. 2016</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lansbergii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1270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635.0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nasutum</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750.0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ophryomegas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500.0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porrasi</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yucatanicum</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250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125.0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Sistrurus catenatus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2100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1050.0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shd w:val="clear" w:color="auto" w:fill="auto"/>
          </w:tcPr>
          <w:p w:rsidR="00D45196" w:rsidRDefault="003E78E1">
            <w:pPr>
              <w:pStyle w:val="Contingutdelataula"/>
              <w:spacing w:line="200" w:lineRule="atLeast"/>
              <w:rPr>
                <w:sz w:val="22"/>
                <w:szCs w:val="22"/>
                <w:lang w:val="en-GB"/>
              </w:rPr>
            </w:pPr>
            <w:r>
              <w:rPr>
                <w:i/>
                <w:iCs/>
                <w:sz w:val="22"/>
                <w:szCs w:val="22"/>
                <w:lang w:val="en-GB"/>
              </w:rPr>
              <w:t>Sistrurus miliarius</w:t>
            </w:r>
          </w:p>
        </w:tc>
        <w:tc>
          <w:tcPr>
            <w:tcW w:w="1167"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500</w:t>
            </w:r>
          </w:p>
        </w:tc>
        <w:tc>
          <w:tcPr>
            <w:tcW w:w="1086" w:type="dxa"/>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0</w:t>
            </w:r>
          </w:p>
        </w:tc>
        <w:tc>
          <w:tcPr>
            <w:tcW w:w="1215" w:type="dxa"/>
            <w:shd w:val="clear" w:color="auto" w:fill="auto"/>
          </w:tcPr>
          <w:p w:rsidR="00D45196" w:rsidRDefault="003E78E1">
            <w:pPr>
              <w:pStyle w:val="Contingutdelataula"/>
              <w:snapToGrid w:val="0"/>
              <w:spacing w:line="200" w:lineRule="atLeast"/>
              <w:jc w:val="center"/>
              <w:rPr>
                <w:rFonts w:eastAsia="Arial" w:cs="Times New Roman"/>
                <w:sz w:val="22"/>
                <w:szCs w:val="22"/>
                <w:lang w:val="en-GB"/>
              </w:rPr>
            </w:pPr>
            <w:r>
              <w:rPr>
                <w:sz w:val="22"/>
                <w:szCs w:val="22"/>
                <w:lang w:val="en-GB"/>
              </w:rPr>
              <w:t>250.0</w:t>
            </w:r>
          </w:p>
        </w:tc>
        <w:tc>
          <w:tcPr>
            <w:tcW w:w="4622" w:type="dxa"/>
            <w:shd w:val="clear" w:color="auto" w:fill="auto"/>
          </w:tcPr>
          <w:p w:rsidR="00D45196" w:rsidRDefault="003E78E1">
            <w:pPr>
              <w:snapToGrid w:val="0"/>
              <w:spacing w:line="200" w:lineRule="atLeast"/>
              <w:jc w:val="center"/>
            </w:pPr>
            <w:r>
              <w:rPr>
                <w:rFonts w:eastAsia="Arial" w:cs="Times New Roman"/>
                <w:sz w:val="22"/>
                <w:szCs w:val="22"/>
                <w:lang w:val="en-GB"/>
              </w:rPr>
              <w:t>Campbell &amp; Lamar 2004</w:t>
            </w:r>
          </w:p>
        </w:tc>
      </w:tr>
      <w:tr w:rsidR="00D45196">
        <w:tc>
          <w:tcPr>
            <w:tcW w:w="3513" w:type="dxa"/>
            <w:tcBorders>
              <w:bottom w:val="single" w:sz="8" w:space="0" w:color="000000"/>
            </w:tcBorders>
            <w:shd w:val="clear" w:color="auto" w:fill="auto"/>
          </w:tcPr>
          <w:p w:rsidR="00D45196" w:rsidRDefault="003E78E1">
            <w:pPr>
              <w:pStyle w:val="Contingutdelataula"/>
              <w:spacing w:line="200" w:lineRule="atLeast"/>
              <w:rPr>
                <w:sz w:val="22"/>
                <w:szCs w:val="22"/>
                <w:lang w:val="en-GB"/>
              </w:rPr>
            </w:pPr>
            <w:r>
              <w:rPr>
                <w:i/>
                <w:iCs/>
                <w:sz w:val="22"/>
                <w:szCs w:val="22"/>
                <w:lang w:val="en-GB"/>
              </w:rPr>
              <w:t>Sistrurus tergeminus</w:t>
            </w:r>
          </w:p>
        </w:tc>
        <w:tc>
          <w:tcPr>
            <w:tcW w:w="1167" w:type="dxa"/>
            <w:tcBorders>
              <w:bottom w:val="single" w:sz="8" w:space="0" w:color="000000"/>
            </w:tcBorders>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1200</w:t>
            </w:r>
          </w:p>
        </w:tc>
        <w:tc>
          <w:tcPr>
            <w:tcW w:w="1086" w:type="dxa"/>
            <w:tcBorders>
              <w:bottom w:val="single" w:sz="8" w:space="0" w:color="000000"/>
            </w:tcBorders>
            <w:shd w:val="clear" w:color="auto" w:fill="auto"/>
          </w:tcPr>
          <w:p w:rsidR="00D45196" w:rsidRDefault="003E78E1">
            <w:pPr>
              <w:pStyle w:val="Contingutdelataula"/>
              <w:snapToGrid w:val="0"/>
              <w:spacing w:line="200" w:lineRule="atLeast"/>
              <w:jc w:val="center"/>
              <w:rPr>
                <w:sz w:val="22"/>
                <w:szCs w:val="22"/>
                <w:lang w:val="en-GB"/>
              </w:rPr>
            </w:pPr>
            <w:r>
              <w:rPr>
                <w:sz w:val="22"/>
                <w:szCs w:val="22"/>
                <w:lang w:val="en-GB"/>
              </w:rPr>
              <w:t>300</w:t>
            </w:r>
          </w:p>
        </w:tc>
        <w:tc>
          <w:tcPr>
            <w:tcW w:w="1215" w:type="dxa"/>
            <w:tcBorders>
              <w:bottom w:val="single" w:sz="8" w:space="0" w:color="000000"/>
            </w:tcBorders>
            <w:shd w:val="clear" w:color="auto" w:fill="auto"/>
          </w:tcPr>
          <w:p w:rsidR="00D45196" w:rsidRDefault="003E78E1">
            <w:pPr>
              <w:pStyle w:val="Contingutdelataula"/>
              <w:snapToGrid w:val="0"/>
              <w:spacing w:line="200" w:lineRule="atLeast"/>
              <w:jc w:val="center"/>
              <w:rPr>
                <w:rFonts w:cs="Times New Roman"/>
                <w:sz w:val="22"/>
                <w:szCs w:val="22"/>
                <w:lang w:val="en-GB"/>
              </w:rPr>
            </w:pPr>
            <w:r>
              <w:rPr>
                <w:sz w:val="22"/>
                <w:szCs w:val="22"/>
                <w:lang w:val="en-GB"/>
              </w:rPr>
              <w:t>750.0</w:t>
            </w:r>
          </w:p>
        </w:tc>
        <w:tc>
          <w:tcPr>
            <w:tcW w:w="4622" w:type="dxa"/>
            <w:tcBorders>
              <w:bottom w:val="single" w:sz="8" w:space="0" w:color="000000"/>
            </w:tcBorders>
            <w:shd w:val="clear" w:color="auto" w:fill="auto"/>
          </w:tcPr>
          <w:p w:rsidR="00D45196" w:rsidRDefault="003E78E1">
            <w:pPr>
              <w:pStyle w:val="Contingutdelataula"/>
              <w:snapToGrid w:val="0"/>
              <w:spacing w:line="200" w:lineRule="atLeast"/>
              <w:jc w:val="center"/>
            </w:pPr>
            <w:r>
              <w:rPr>
                <w:rFonts w:cs="Times New Roman"/>
                <w:sz w:val="22"/>
                <w:szCs w:val="22"/>
                <w:lang w:val="en-GB"/>
              </w:rPr>
              <w:t>Heimes 2016</w:t>
            </w:r>
          </w:p>
        </w:tc>
      </w:tr>
    </w:tbl>
    <w:p w:rsidR="00D45196" w:rsidRDefault="00D45196">
      <w:pPr>
        <w:spacing w:line="200" w:lineRule="atLeast"/>
        <w:rPr>
          <w:sz w:val="22"/>
          <w:szCs w:val="22"/>
          <w:lang w:val="en-GB"/>
        </w:rPr>
      </w:pPr>
    </w:p>
    <w:p w:rsidR="00D45196" w:rsidRDefault="00D45196">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45196" w:rsidRPr="00D54528" w:rsidRDefault="003E78E1">
      <w:pPr>
        <w:spacing w:line="200" w:lineRule="atLeast"/>
        <w:rPr>
          <w:rFonts w:cs="Times New Roman"/>
          <w:b/>
          <w:smallCaps/>
          <w:color w:val="000000"/>
          <w:sz w:val="22"/>
          <w:szCs w:val="22"/>
          <w:lang w:val="en-GB"/>
        </w:rPr>
      </w:pPr>
      <w:r w:rsidRPr="00D54528">
        <w:rPr>
          <w:b/>
          <w:sz w:val="22"/>
          <w:szCs w:val="22"/>
          <w:lang w:val="en-GB"/>
        </w:rPr>
        <w:lastRenderedPageBreak/>
        <w:t>References</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color w:val="000000"/>
          <w:sz w:val="20"/>
          <w:szCs w:val="20"/>
          <w:lang w:val="en-GB"/>
        </w:rPr>
        <w:t>Alvarado-Diaz, J. &amp; J. A. Campbell</w:t>
      </w:r>
      <w:r w:rsidRPr="00D54528">
        <w:rPr>
          <w:rFonts w:cs="Times New Roman"/>
          <w:color w:val="000000"/>
          <w:sz w:val="20"/>
          <w:szCs w:val="20"/>
          <w:lang w:val="en-GB"/>
        </w:rPr>
        <w:t xml:space="preserve"> (2004): A new montane rattlesnake (Viperidae) from Michoacán, Mexico. </w:t>
      </w:r>
      <w:r w:rsidRPr="00D54528">
        <w:rPr>
          <w:rFonts w:cs="Times"/>
          <w:color w:val="000000"/>
          <w:sz w:val="20"/>
          <w:szCs w:val="20"/>
          <w:lang w:val="en-GB"/>
        </w:rPr>
        <w:t xml:space="preserve">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Herpetologica, </w:t>
      </w:r>
      <w:r w:rsidRPr="00D54528">
        <w:rPr>
          <w:rFonts w:cs="Times New Roman"/>
          <w:b/>
          <w:bCs/>
          <w:color w:val="000000"/>
          <w:sz w:val="20"/>
          <w:szCs w:val="20"/>
          <w:lang w:val="en-GB"/>
        </w:rPr>
        <w:t xml:space="preserve">60: </w:t>
      </w:r>
      <w:r w:rsidRPr="00D54528">
        <w:rPr>
          <w:rFonts w:cs="Times New Roman"/>
          <w:color w:val="000000"/>
          <w:sz w:val="20"/>
          <w:szCs w:val="20"/>
          <w:lang w:val="en-GB"/>
        </w:rPr>
        <w:t>281-286.</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262626"/>
          <w:sz w:val="20"/>
          <w:szCs w:val="20"/>
          <w:lang w:val="en-GB"/>
        </w:rPr>
        <w:t>Angarita-Sierra, T, S. D. Cubides-Cubillos &amp; J. P. Hurtado-Gómez</w:t>
      </w:r>
      <w:r w:rsidRPr="00D54528">
        <w:rPr>
          <w:rFonts w:cs="Times New Roman"/>
          <w:color w:val="262626"/>
          <w:sz w:val="20"/>
          <w:szCs w:val="20"/>
          <w:lang w:val="en-GB"/>
        </w:rPr>
        <w:t xml:space="preserve"> (2022): Hidden in the highs: Two new species of the enigmatic genus of toadheaded pitvipers of the genus </w:t>
      </w:r>
      <w:r w:rsidRPr="00D54528">
        <w:rPr>
          <w:rFonts w:cs="Times New Roman"/>
          <w:i/>
          <w:iCs/>
          <w:color w:val="262626"/>
          <w:sz w:val="20"/>
          <w:szCs w:val="20"/>
          <w:lang w:val="en-GB"/>
        </w:rPr>
        <w:t>Bothrocophias</w:t>
      </w:r>
      <w:r w:rsidRPr="00D54528">
        <w:rPr>
          <w:rFonts w:cs="Times New Roman"/>
          <w:color w:val="262626"/>
          <w:sz w:val="20"/>
          <w:szCs w:val="20"/>
          <w:lang w:val="en-GB"/>
        </w:rPr>
        <w:t xml:space="preserve">.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Vertebrate Zoology, </w:t>
      </w:r>
      <w:r w:rsidRPr="00D54528">
        <w:rPr>
          <w:rFonts w:cs="Times New Roman"/>
          <w:b/>
          <w:bCs/>
          <w:color w:val="262626"/>
          <w:sz w:val="20"/>
          <w:szCs w:val="20"/>
          <w:lang w:val="en-GB"/>
        </w:rPr>
        <w:t xml:space="preserve">72: </w:t>
      </w:r>
      <w:r w:rsidRPr="00D54528">
        <w:rPr>
          <w:rFonts w:cs="Times New Roman"/>
          <w:color w:val="262626"/>
          <w:sz w:val="20"/>
          <w:szCs w:val="20"/>
          <w:lang w:val="en-GB"/>
        </w:rPr>
        <w:t>971–996.</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Armstrong, B. L. &amp; J. B. Murphy</w:t>
      </w:r>
      <w:r w:rsidRPr="00D54528">
        <w:rPr>
          <w:rFonts w:cs="Times New Roman"/>
          <w:color w:val="000000"/>
          <w:sz w:val="20"/>
          <w:szCs w:val="20"/>
          <w:lang w:val="en-GB"/>
        </w:rPr>
        <w:t xml:space="preserve"> (1979): The natural history of Mexican rattlesnakes. University of Kansas. Museum of Natural History. Special Publication.</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Bressan, P. M., M. C. Martins Kierulff &amp; A. Midori Sugieda </w:t>
      </w:r>
      <w:r w:rsidRPr="00D54528">
        <w:rPr>
          <w:rFonts w:cs="Times New Roman"/>
          <w:color w:val="000000"/>
          <w:sz w:val="20"/>
          <w:szCs w:val="20"/>
          <w:lang w:val="en-GB"/>
        </w:rPr>
        <w:t>(2009): Fauna ameaçada de extinçao no estado de Sao Paulo: Vertebrados. São Paulo: Fundação Parque Zoológico de São Paulo: Secretaria do Meio Ambiente.</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Bryson Jr, R.W., C. W. Likem, M. E. Dorcas, A. Lathrop, J. M. Jones, J. Alvarado-Díaz, C. I. Gründwald &amp; R. W. Murphy </w:t>
      </w:r>
      <w:r w:rsidRPr="00D54528">
        <w:rPr>
          <w:rFonts w:cs="Times New Roman"/>
          <w:color w:val="000000"/>
          <w:sz w:val="20"/>
          <w:szCs w:val="20"/>
          <w:lang w:val="en-GB"/>
        </w:rPr>
        <w:t xml:space="preserve">(2014): </w:t>
      </w:r>
      <w:r w:rsidRPr="00D54528">
        <w:rPr>
          <w:color w:val="000000"/>
          <w:sz w:val="20"/>
          <w:szCs w:val="20"/>
          <w:lang w:val="en-GB"/>
        </w:rPr>
        <w:t xml:space="preserve">Multilocus species delimitation in the </w:t>
      </w:r>
      <w:r w:rsidRPr="00D54528">
        <w:rPr>
          <w:i/>
          <w:color w:val="000000"/>
          <w:sz w:val="20"/>
          <w:szCs w:val="20"/>
          <w:lang w:val="en-GB"/>
        </w:rPr>
        <w:t>Crotalus triseriatus</w:t>
      </w:r>
      <w:r w:rsidRPr="00D54528">
        <w:rPr>
          <w:color w:val="000000"/>
          <w:sz w:val="20"/>
          <w:szCs w:val="20"/>
          <w:lang w:val="en-GB"/>
        </w:rPr>
        <w:t xml:space="preserve"> species group (Serpentes: Viperidae: Crotalinae), with the description of two new species</w:t>
      </w:r>
      <w:r w:rsidRPr="00D54528">
        <w:rPr>
          <w:rFonts w:cs="Times New Roman"/>
          <w:color w:val="000000"/>
          <w:sz w:val="20"/>
          <w:szCs w:val="20"/>
          <w:lang w:val="en-GB"/>
        </w:rPr>
        <w:t xml:space="preserve">.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Zootaxa, </w:t>
      </w:r>
      <w:r w:rsidRPr="00D54528">
        <w:rPr>
          <w:rFonts w:cs="Times New Roman"/>
          <w:b/>
          <w:bCs/>
          <w:color w:val="000000"/>
          <w:sz w:val="20"/>
          <w:szCs w:val="20"/>
          <w:lang w:val="en-GB"/>
        </w:rPr>
        <w:t>3826:</w:t>
      </w:r>
      <w:r w:rsidRPr="00D54528">
        <w:rPr>
          <w:rFonts w:cs="Times New Roman"/>
          <w:color w:val="000000"/>
          <w:sz w:val="20"/>
          <w:szCs w:val="20"/>
          <w:lang w:val="en-GB"/>
        </w:rPr>
        <w:t xml:space="preserve"> 475–496.</w:t>
      </w:r>
    </w:p>
    <w:p w:rsidR="00D45196" w:rsidRPr="00D54528" w:rsidRDefault="003E78E1">
      <w:pPr>
        <w:spacing w:line="200" w:lineRule="atLeast"/>
        <w:rPr>
          <w:smallCaps/>
          <w:sz w:val="20"/>
          <w:szCs w:val="20"/>
          <w:lang w:val="en-GB"/>
        </w:rPr>
      </w:pPr>
      <w:r w:rsidRPr="00D54528">
        <w:rPr>
          <w:rFonts w:cs="Times New Roman"/>
          <w:smallCaps/>
          <w:color w:val="000000"/>
          <w:sz w:val="20"/>
          <w:szCs w:val="20"/>
          <w:lang w:val="en-GB"/>
        </w:rPr>
        <w:t xml:space="preserve">Campbell J. A. &amp; B. L. Armstrong </w:t>
      </w:r>
      <w:r w:rsidRPr="00D54528">
        <w:rPr>
          <w:rFonts w:cs="Times New Roman"/>
          <w:color w:val="000000"/>
          <w:sz w:val="20"/>
          <w:szCs w:val="20"/>
          <w:lang w:val="en-GB"/>
        </w:rPr>
        <w:t xml:space="preserve">(1979): Geographic variation in the Mexican Pygmy rattlesnake, </w:t>
      </w:r>
      <w:r w:rsidRPr="00D54528">
        <w:rPr>
          <w:rFonts w:cs="Times New Roman"/>
          <w:i/>
          <w:iCs/>
          <w:color w:val="000000"/>
          <w:sz w:val="20"/>
          <w:szCs w:val="20"/>
          <w:lang w:val="en-GB"/>
        </w:rPr>
        <w:t>Sistrurus ravus</w:t>
      </w:r>
      <w:r w:rsidRPr="00D54528">
        <w:rPr>
          <w:rFonts w:cs="Times New Roman"/>
          <w:color w:val="000000"/>
          <w:sz w:val="20"/>
          <w:szCs w:val="20"/>
          <w:lang w:val="en-GB"/>
        </w:rPr>
        <w:t xml:space="preserve">, with the description of a new subspecies.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Herpetologica, </w:t>
      </w:r>
      <w:r w:rsidRPr="00D54528">
        <w:rPr>
          <w:rFonts w:cs="Times New Roman"/>
          <w:b/>
          <w:bCs/>
          <w:color w:val="000000"/>
          <w:sz w:val="20"/>
          <w:szCs w:val="20"/>
          <w:lang w:val="en-GB"/>
        </w:rPr>
        <w:t xml:space="preserve">35: </w:t>
      </w:r>
      <w:r w:rsidRPr="00D54528">
        <w:rPr>
          <w:rFonts w:cs="Times New Roman"/>
          <w:color w:val="000000"/>
          <w:sz w:val="20"/>
          <w:szCs w:val="20"/>
          <w:lang w:val="en-GB"/>
        </w:rPr>
        <w:t>304-317.</w:t>
      </w:r>
    </w:p>
    <w:p w:rsidR="00D45196" w:rsidRPr="00D54528" w:rsidRDefault="003E78E1">
      <w:pPr>
        <w:spacing w:line="200" w:lineRule="atLeast"/>
        <w:rPr>
          <w:rFonts w:cs="Times New Roman"/>
          <w:smallCaps/>
          <w:color w:val="000000"/>
          <w:sz w:val="20"/>
          <w:szCs w:val="20"/>
          <w:lang w:val="en-GB"/>
        </w:rPr>
      </w:pPr>
      <w:r w:rsidRPr="00D54528">
        <w:rPr>
          <w:smallCaps/>
          <w:sz w:val="20"/>
          <w:szCs w:val="20"/>
          <w:lang w:val="en-GB"/>
        </w:rPr>
        <w:t xml:space="preserve">Campbell J. A. &amp; W. W. Lamar </w:t>
      </w:r>
      <w:r w:rsidRPr="00D54528">
        <w:rPr>
          <w:sz w:val="20"/>
          <w:szCs w:val="20"/>
          <w:lang w:val="en-GB"/>
        </w:rPr>
        <w:t>(2004): The Venomous Reptiles of Latin America. Comstock Publishing/Cornell University Press, Ithaca.</w:t>
      </w:r>
    </w:p>
    <w:p w:rsidR="00D45196" w:rsidRPr="00D54528" w:rsidRDefault="003E78E1">
      <w:pPr>
        <w:spacing w:line="200" w:lineRule="atLeast"/>
        <w:rPr>
          <w:smallCaps/>
          <w:sz w:val="20"/>
          <w:szCs w:val="20"/>
          <w:lang w:val="en-GB"/>
        </w:rPr>
      </w:pPr>
      <w:r w:rsidRPr="00D54528">
        <w:rPr>
          <w:rFonts w:cs="Times New Roman"/>
          <w:smallCaps/>
          <w:color w:val="000000"/>
          <w:sz w:val="20"/>
          <w:szCs w:val="20"/>
          <w:lang w:val="en-GB"/>
        </w:rPr>
        <w:t xml:space="preserve">Campbell J. A. &amp; O.  Flores-Villela </w:t>
      </w:r>
      <w:r w:rsidRPr="00D54528">
        <w:rPr>
          <w:rFonts w:cs="Times New Roman"/>
          <w:color w:val="000000"/>
          <w:sz w:val="20"/>
          <w:szCs w:val="20"/>
          <w:lang w:val="en-GB"/>
        </w:rPr>
        <w:t xml:space="preserve">(2008): A new long-tailed rattlesnake (Viperidae) from Guerrero, Mexico.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Herpetologica, </w:t>
      </w:r>
      <w:r w:rsidRPr="00D54528">
        <w:rPr>
          <w:rFonts w:cs="Times New Roman"/>
          <w:b/>
          <w:bCs/>
          <w:color w:val="000000"/>
          <w:sz w:val="20"/>
          <w:szCs w:val="20"/>
          <w:lang w:val="en-GB"/>
        </w:rPr>
        <w:t>64:</w:t>
      </w:r>
      <w:r w:rsidRPr="00D54528">
        <w:rPr>
          <w:rFonts w:cs="Times New Roman"/>
          <w:color w:val="000000"/>
          <w:sz w:val="20"/>
          <w:szCs w:val="20"/>
          <w:lang w:val="en-GB"/>
        </w:rPr>
        <w:t xml:space="preserve"> 246-257.</w:t>
      </w:r>
    </w:p>
    <w:p w:rsidR="00D45196" w:rsidRPr="00D54528" w:rsidRDefault="003E78E1">
      <w:pPr>
        <w:pStyle w:val="Textkrper"/>
        <w:spacing w:line="0" w:lineRule="atLeast"/>
        <w:rPr>
          <w:smallCaps/>
          <w:sz w:val="20"/>
          <w:szCs w:val="20"/>
          <w:lang w:val="en-GB"/>
        </w:rPr>
      </w:pPr>
      <w:r w:rsidRPr="00D54528">
        <w:rPr>
          <w:smallCaps/>
          <w:sz w:val="20"/>
          <w:szCs w:val="20"/>
          <w:lang w:val="en-GB"/>
        </w:rPr>
        <w:t>Canseco-Márquez L. &amp; A. L. Nolasco Vélez</w:t>
      </w:r>
      <w:r w:rsidRPr="00D54528">
        <w:rPr>
          <w:sz w:val="20"/>
          <w:szCs w:val="20"/>
          <w:lang w:val="en-GB"/>
        </w:rPr>
        <w:t xml:space="preserve"> (2008): </w:t>
      </w:r>
      <w:r w:rsidRPr="00D54528">
        <w:rPr>
          <w:i/>
          <w:iCs/>
          <w:sz w:val="20"/>
          <w:szCs w:val="20"/>
          <w:lang w:val="en-GB"/>
        </w:rPr>
        <w:t>Agkistrodon bilineatus</w:t>
      </w:r>
      <w:r w:rsidRPr="00D54528">
        <w:rPr>
          <w:sz w:val="20"/>
          <w:szCs w:val="20"/>
          <w:lang w:val="en-GB"/>
        </w:rPr>
        <w:t xml:space="preserve"> (Cantil). </w:t>
      </w:r>
      <w:r w:rsidRPr="00D54528">
        <w:rPr>
          <w:rFonts w:eastAsia="Times-Roman" w:cs="Times"/>
          <w:color w:val="222222"/>
          <w:sz w:val="20"/>
          <w:szCs w:val="20"/>
          <w:lang w:val="en-GB"/>
        </w:rPr>
        <w:t xml:space="preserve">– </w:t>
      </w:r>
      <w:r w:rsidRPr="00D54528">
        <w:rPr>
          <w:sz w:val="20"/>
          <w:szCs w:val="20"/>
          <w:lang w:val="en-GB"/>
        </w:rPr>
        <w:t xml:space="preserve">Herpetological Review, </w:t>
      </w:r>
      <w:r w:rsidRPr="00D54528">
        <w:rPr>
          <w:b/>
          <w:bCs/>
          <w:sz w:val="20"/>
          <w:szCs w:val="20"/>
          <w:lang w:val="en-GB"/>
        </w:rPr>
        <w:t>39:</w:t>
      </w:r>
      <w:r w:rsidRPr="00D54528">
        <w:rPr>
          <w:sz w:val="20"/>
          <w:szCs w:val="20"/>
          <w:lang w:val="en-GB"/>
        </w:rPr>
        <w:t xml:space="preserve"> 369.</w:t>
      </w:r>
    </w:p>
    <w:p w:rsidR="00D45196" w:rsidRPr="00D54528" w:rsidRDefault="003E78E1">
      <w:pPr>
        <w:pStyle w:val="Textkrper"/>
        <w:spacing w:line="0" w:lineRule="atLeast"/>
        <w:rPr>
          <w:rFonts w:cs="Times New Roman"/>
          <w:smallCaps/>
          <w:color w:val="000000"/>
          <w:sz w:val="20"/>
          <w:szCs w:val="20"/>
          <w:lang w:val="en-GB"/>
        </w:rPr>
      </w:pPr>
      <w:r w:rsidRPr="00D54528">
        <w:rPr>
          <w:smallCaps/>
          <w:sz w:val="20"/>
          <w:szCs w:val="20"/>
          <w:lang w:val="en-GB"/>
        </w:rPr>
        <w:t xml:space="preserve">Carbajal Márquez R. A. </w:t>
      </w:r>
      <w:r w:rsidRPr="00D54528">
        <w:rPr>
          <w:sz w:val="20"/>
          <w:szCs w:val="20"/>
          <w:lang w:val="en-GB"/>
        </w:rPr>
        <w:t xml:space="preserve">(2013): Uso de hábitat de </w:t>
      </w:r>
      <w:r w:rsidRPr="00D54528">
        <w:rPr>
          <w:i/>
          <w:iCs/>
          <w:sz w:val="20"/>
          <w:szCs w:val="20"/>
          <w:lang w:val="en-GB"/>
        </w:rPr>
        <w:t>Crotalus enyo</w:t>
      </w:r>
      <w:r w:rsidRPr="00D54528">
        <w:rPr>
          <w:sz w:val="20"/>
          <w:szCs w:val="20"/>
          <w:lang w:val="en-GB"/>
        </w:rPr>
        <w:t xml:space="preserve"> (Serpentes: Viperidae) en la región del Cabo, Baja California Sur, Mexico. Centro de investigaciones biologicas del noroeste s.c.</w:t>
      </w:r>
    </w:p>
    <w:p w:rsidR="00D45196" w:rsidRPr="00D54528" w:rsidRDefault="003E78E1">
      <w:pPr>
        <w:pStyle w:val="Textkrpe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Carbajal-Márquez, R. A. &amp; J. R. Cedeño-Vázquez </w:t>
      </w:r>
      <w:r w:rsidRPr="00D54528">
        <w:rPr>
          <w:rFonts w:cs="Times New Roman"/>
          <w:color w:val="000000"/>
          <w:sz w:val="20"/>
          <w:szCs w:val="20"/>
          <w:lang w:val="en-GB"/>
        </w:rPr>
        <w:t xml:space="preserve">(2017): The swimming behaviour of Tzabcan Rattlesnake, </w:t>
      </w:r>
      <w:r w:rsidRPr="00D54528">
        <w:rPr>
          <w:rFonts w:cs="Times New Roman"/>
          <w:i/>
          <w:iCs/>
          <w:color w:val="000000"/>
          <w:sz w:val="20"/>
          <w:szCs w:val="20"/>
          <w:lang w:val="en-GB"/>
        </w:rPr>
        <w:t>Crotalus tzabcan</w:t>
      </w:r>
      <w:r w:rsidRPr="00D54528">
        <w:rPr>
          <w:rFonts w:cs="Times New Roman"/>
          <w:color w:val="000000"/>
          <w:sz w:val="20"/>
          <w:szCs w:val="20"/>
          <w:lang w:val="en-GB"/>
        </w:rPr>
        <w:t xml:space="preserve"> Klauber, 1952 (Squamata: Viperidae).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Herpetology Notes, </w:t>
      </w:r>
      <w:r w:rsidRPr="00D54528">
        <w:rPr>
          <w:rFonts w:cs="Times New Roman"/>
          <w:b/>
          <w:bCs/>
          <w:color w:val="000000"/>
          <w:sz w:val="20"/>
          <w:szCs w:val="20"/>
          <w:lang w:val="en-GB"/>
        </w:rPr>
        <w:t xml:space="preserve">10: </w:t>
      </w:r>
      <w:r w:rsidRPr="00D54528">
        <w:rPr>
          <w:rFonts w:cs="Times New Roman"/>
          <w:color w:val="000000"/>
          <w:sz w:val="20"/>
          <w:szCs w:val="20"/>
          <w:lang w:val="en-GB"/>
        </w:rPr>
        <w:t>673-674.</w:t>
      </w:r>
    </w:p>
    <w:p w:rsidR="00D45196" w:rsidRPr="00D54528" w:rsidRDefault="003E78E1">
      <w:pPr>
        <w:pStyle w:val="Textkrpe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Carbajal-Márquez, R. A., J. R. Cedeño-Vázquez, A. Martínez-Arce, E. Neri-Castro &amp; S. C. Machkour-M'Rabet </w:t>
      </w:r>
      <w:r w:rsidRPr="00D54528">
        <w:rPr>
          <w:rFonts w:cs="Times New Roman"/>
          <w:color w:val="000000"/>
          <w:sz w:val="20"/>
          <w:szCs w:val="20"/>
          <w:lang w:val="en-GB"/>
        </w:rPr>
        <w:t xml:space="preserve">(2020): Accessing cryptic diversity in Neotropical rattlesnakes (Serpentes: Viperidae: </w:t>
      </w:r>
      <w:r w:rsidRPr="00D54528">
        <w:rPr>
          <w:rFonts w:cs="Times New Roman"/>
          <w:i/>
          <w:iCs/>
          <w:color w:val="000000"/>
          <w:sz w:val="20"/>
          <w:szCs w:val="20"/>
          <w:lang w:val="en-GB"/>
        </w:rPr>
        <w:t>Crotalus</w:t>
      </w:r>
      <w:r w:rsidRPr="00D54528">
        <w:rPr>
          <w:rFonts w:cs="Times New Roman"/>
          <w:color w:val="000000"/>
          <w:sz w:val="20"/>
          <w:szCs w:val="20"/>
          <w:lang w:val="en-GB"/>
        </w:rPr>
        <w:t xml:space="preserve">) with the description of two new species.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Zootaxa, </w:t>
      </w:r>
      <w:r w:rsidRPr="00D54528">
        <w:rPr>
          <w:rFonts w:cs="Times New Roman"/>
          <w:b/>
          <w:bCs/>
          <w:color w:val="000000"/>
          <w:sz w:val="20"/>
          <w:szCs w:val="20"/>
          <w:lang w:val="en-GB"/>
        </w:rPr>
        <w:t xml:space="preserve">4729: </w:t>
      </w:r>
      <w:r w:rsidRPr="00D54528">
        <w:rPr>
          <w:rFonts w:cs="Times New Roman"/>
          <w:color w:val="000000"/>
          <w:sz w:val="20"/>
          <w:szCs w:val="20"/>
          <w:lang w:val="en-GB"/>
        </w:rPr>
        <w:t>451–481</w:t>
      </w:r>
    </w:p>
    <w:p w:rsidR="00D45196" w:rsidRPr="00D54528" w:rsidRDefault="003E78E1">
      <w:pPr>
        <w:pStyle w:val="Textkrpe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Carbajal-Márquez, R. A., J. J. Sigala-Rodríguez, J. A. Hidalgo-García, J. J. Ayala-Rodríguez &amp; J. R. Cedeño-Vázquez </w:t>
      </w:r>
      <w:r w:rsidRPr="00D54528">
        <w:rPr>
          <w:rFonts w:cs="Times New Roman"/>
          <w:color w:val="000000"/>
          <w:sz w:val="20"/>
          <w:szCs w:val="20"/>
          <w:lang w:val="en-GB"/>
        </w:rPr>
        <w:t xml:space="preserve">(2022): Natural History and Morphology of </w:t>
      </w:r>
      <w:r w:rsidRPr="00D54528">
        <w:rPr>
          <w:rFonts w:cs="Times New Roman"/>
          <w:i/>
          <w:iCs/>
          <w:color w:val="000000"/>
          <w:sz w:val="20"/>
          <w:szCs w:val="20"/>
          <w:lang w:val="en-GB"/>
        </w:rPr>
        <w:t xml:space="preserve">Crotalus ehecatl </w:t>
      </w:r>
      <w:r w:rsidRPr="00D54528">
        <w:rPr>
          <w:rFonts w:cs="Times New Roman"/>
          <w:color w:val="000000"/>
          <w:sz w:val="20"/>
          <w:szCs w:val="20"/>
          <w:lang w:val="en-GB"/>
        </w:rPr>
        <w:t xml:space="preserve">(Serpentes: Viperidae).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Diversity, </w:t>
      </w:r>
      <w:r w:rsidRPr="00D54528">
        <w:rPr>
          <w:rFonts w:cs="Times New Roman"/>
          <w:b/>
          <w:bCs/>
          <w:color w:val="000000"/>
          <w:sz w:val="20"/>
          <w:szCs w:val="20"/>
          <w:lang w:val="en-GB"/>
        </w:rPr>
        <w:t xml:space="preserve">14: </w:t>
      </w:r>
      <w:r w:rsidRPr="00D54528">
        <w:rPr>
          <w:rFonts w:cs="Times New Roman"/>
          <w:color w:val="000000"/>
          <w:sz w:val="20"/>
          <w:szCs w:val="20"/>
          <w:lang w:val="en-GB"/>
        </w:rPr>
        <w:t>242.</w:t>
      </w:r>
    </w:p>
    <w:p w:rsidR="00D45196" w:rsidRPr="00D54528" w:rsidRDefault="003E78E1">
      <w:pPr>
        <w:pStyle w:val="Textkrpe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Carrasco, P.A., M. B. Harvey &amp; A. Muñoz Saravia </w:t>
      </w:r>
      <w:r w:rsidRPr="00D54528">
        <w:rPr>
          <w:rFonts w:cs="Times New Roman"/>
          <w:color w:val="000000"/>
          <w:sz w:val="20"/>
          <w:szCs w:val="20"/>
          <w:lang w:val="en-GB"/>
        </w:rPr>
        <w:t xml:space="preserve">(2009): The rare Andean pitviper </w:t>
      </w:r>
      <w:r w:rsidRPr="00D54528">
        <w:rPr>
          <w:rFonts w:cs="Times New Roman"/>
          <w:i/>
          <w:iCs/>
          <w:color w:val="000000"/>
          <w:sz w:val="20"/>
          <w:szCs w:val="20"/>
          <w:lang w:val="en-GB"/>
        </w:rPr>
        <w:t>Rhinocerophis jonathani</w:t>
      </w:r>
      <w:r w:rsidRPr="00D54528">
        <w:rPr>
          <w:rFonts w:cs="Times New Roman"/>
          <w:color w:val="000000"/>
          <w:sz w:val="20"/>
          <w:szCs w:val="20"/>
          <w:lang w:val="en-GB"/>
        </w:rPr>
        <w:t xml:space="preserve"> (Serpentes: Viperidae: Crotalinae): redescription with comments on its systematics and biogeography.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Zootaxa, </w:t>
      </w:r>
      <w:r w:rsidRPr="00D54528">
        <w:rPr>
          <w:rFonts w:cs="Times New Roman"/>
          <w:b/>
          <w:bCs/>
          <w:color w:val="000000"/>
          <w:sz w:val="20"/>
          <w:szCs w:val="20"/>
          <w:lang w:val="en-GB"/>
        </w:rPr>
        <w:t>2283:</w:t>
      </w:r>
      <w:r w:rsidRPr="00D54528">
        <w:rPr>
          <w:rFonts w:cs="Times New Roman"/>
          <w:color w:val="000000"/>
          <w:sz w:val="20"/>
          <w:szCs w:val="20"/>
          <w:lang w:val="en-GB"/>
        </w:rPr>
        <w:t xml:space="preserve"> 1–15.</w:t>
      </w:r>
    </w:p>
    <w:p w:rsidR="00D45196" w:rsidRPr="00D54528" w:rsidRDefault="003E78E1">
      <w:pPr>
        <w:pStyle w:val="Textkrpe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Carrillo de Espinoza, N. </w:t>
      </w:r>
      <w:r w:rsidRPr="00D54528">
        <w:rPr>
          <w:rFonts w:cs="Times New Roman"/>
          <w:color w:val="000000"/>
          <w:sz w:val="20"/>
          <w:szCs w:val="20"/>
          <w:lang w:val="en-GB"/>
        </w:rPr>
        <w:t xml:space="preserve">(1983): Contribución al conocimiento de las serpientes venenosas del Perú de las familias Viperidae, Elapidae e Hydrophiidae.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Publicaciones del Museo de Historia Natural "Javier Prado" UNMSM. Serie A. </w:t>
      </w:r>
      <w:proofErr w:type="gramStart"/>
      <w:r w:rsidRPr="00D54528">
        <w:rPr>
          <w:rFonts w:eastAsia="Times-Roman" w:cs="Times"/>
          <w:color w:val="222222"/>
          <w:sz w:val="20"/>
          <w:szCs w:val="20"/>
          <w:lang w:val="en-GB"/>
        </w:rPr>
        <w:t xml:space="preserve">–  </w:t>
      </w:r>
      <w:r w:rsidRPr="00D54528">
        <w:rPr>
          <w:rFonts w:cs="Times New Roman"/>
          <w:color w:val="000000"/>
          <w:sz w:val="20"/>
          <w:szCs w:val="20"/>
          <w:lang w:val="en-GB"/>
        </w:rPr>
        <w:t>Zoología</w:t>
      </w:r>
      <w:proofErr w:type="gramEnd"/>
      <w:r w:rsidRPr="00D54528">
        <w:rPr>
          <w:rFonts w:cs="Times New Roman"/>
          <w:color w:val="000000"/>
          <w:sz w:val="20"/>
          <w:szCs w:val="20"/>
          <w:lang w:val="en-GB"/>
        </w:rPr>
        <w:t xml:space="preserve">, </w:t>
      </w:r>
      <w:r w:rsidRPr="00D54528">
        <w:rPr>
          <w:rStyle w:val="Fett"/>
          <w:rFonts w:cs="Times New Roman"/>
          <w:color w:val="000000"/>
          <w:sz w:val="20"/>
          <w:szCs w:val="20"/>
          <w:lang w:val="en-GB"/>
        </w:rPr>
        <w:t>30:</w:t>
      </w:r>
      <w:r w:rsidRPr="00D54528">
        <w:rPr>
          <w:rStyle w:val="Fett"/>
          <w:rFonts w:cs="Times New Roman"/>
          <w:b w:val="0"/>
          <w:bCs w:val="0"/>
          <w:color w:val="000000"/>
          <w:sz w:val="20"/>
          <w:szCs w:val="20"/>
          <w:lang w:val="en-GB"/>
        </w:rPr>
        <w:t xml:space="preserve"> </w:t>
      </w:r>
      <w:r w:rsidRPr="00D54528">
        <w:rPr>
          <w:rFonts w:cs="Times New Roman"/>
          <w:color w:val="000000"/>
          <w:sz w:val="20"/>
          <w:szCs w:val="20"/>
          <w:lang w:val="en-GB"/>
        </w:rPr>
        <w:t>1-55.</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Charruau, P., A. H. Escobedo-Galvan, J-M. Koller González &amp; M. A. Morales-Garduza </w:t>
      </w:r>
      <w:r w:rsidRPr="00D54528">
        <w:rPr>
          <w:rFonts w:cs="Times New Roman"/>
          <w:color w:val="000000"/>
          <w:sz w:val="20"/>
          <w:szCs w:val="20"/>
          <w:lang w:val="en-GB"/>
        </w:rPr>
        <w:t xml:space="preserve">(2014): Geographical distribution: </w:t>
      </w:r>
      <w:r w:rsidRPr="00D54528">
        <w:rPr>
          <w:rFonts w:cs="Times New Roman"/>
          <w:i/>
          <w:iCs/>
          <w:color w:val="000000"/>
          <w:sz w:val="20"/>
          <w:szCs w:val="20"/>
          <w:lang w:val="en-GB"/>
        </w:rPr>
        <w:t>Agkistrodon russeolus</w:t>
      </w:r>
      <w:r w:rsidRPr="00D54528">
        <w:rPr>
          <w:rFonts w:cs="Times New Roman"/>
          <w:color w:val="000000"/>
          <w:sz w:val="20"/>
          <w:szCs w:val="20"/>
          <w:lang w:val="en-GB"/>
        </w:rPr>
        <w:t xml:space="preserve"> (Yucatecan cantil).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Herpetological Review, </w:t>
      </w:r>
      <w:r w:rsidRPr="00D54528">
        <w:rPr>
          <w:rFonts w:cs="Times New Roman"/>
          <w:b/>
          <w:bCs/>
          <w:color w:val="000000"/>
          <w:sz w:val="20"/>
          <w:szCs w:val="20"/>
          <w:lang w:val="en-GB"/>
        </w:rPr>
        <w:t xml:space="preserve">45: </w:t>
      </w:r>
      <w:r w:rsidRPr="00D54528">
        <w:rPr>
          <w:rFonts w:cs="Times New Roman"/>
          <w:color w:val="000000"/>
          <w:sz w:val="20"/>
          <w:szCs w:val="20"/>
          <w:lang w:val="en-GB"/>
        </w:rPr>
        <w:t>662.</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Christman, B. L., R. D. Jennings &amp; J. T. Giermakowski </w:t>
      </w:r>
      <w:r w:rsidRPr="00D54528">
        <w:rPr>
          <w:rFonts w:cs="Times New Roman"/>
          <w:color w:val="000000"/>
          <w:sz w:val="20"/>
          <w:szCs w:val="20"/>
          <w:lang w:val="en-GB"/>
        </w:rPr>
        <w:t>(2022): Status assessment of Arizona blcak rattlesnake (</w:t>
      </w:r>
      <w:r w:rsidRPr="00D54528">
        <w:rPr>
          <w:rFonts w:cs="Times New Roman"/>
          <w:i/>
          <w:iCs/>
          <w:color w:val="000000"/>
          <w:sz w:val="20"/>
          <w:szCs w:val="20"/>
          <w:lang w:val="en-GB"/>
        </w:rPr>
        <w:t>Crotalus cerberus</w:t>
      </w:r>
      <w:r w:rsidRPr="00D54528">
        <w:rPr>
          <w:rFonts w:cs="Times New Roman"/>
          <w:color w:val="000000"/>
          <w:sz w:val="20"/>
          <w:szCs w:val="20"/>
          <w:lang w:val="en-GB"/>
        </w:rPr>
        <w:t>) in New Mexico. Report.</w:t>
      </w:r>
    </w:p>
    <w:p w:rsidR="00D45196" w:rsidRPr="00D54528" w:rsidRDefault="003E78E1">
      <w:pPr>
        <w:spacing w:line="200" w:lineRule="atLeast"/>
        <w:rPr>
          <w:smallCaps/>
          <w:sz w:val="20"/>
          <w:szCs w:val="20"/>
          <w:lang w:val="en-GB"/>
        </w:rPr>
      </w:pPr>
      <w:r w:rsidRPr="00D54528">
        <w:rPr>
          <w:rFonts w:cs="Times New Roman"/>
          <w:smallCaps/>
          <w:color w:val="000000"/>
          <w:sz w:val="20"/>
          <w:szCs w:val="20"/>
          <w:lang w:val="en-GB"/>
        </w:rPr>
        <w:t>de Oliveira Calixto, P. &amp; S. A. Abrahao Morato</w:t>
      </w:r>
      <w:r w:rsidRPr="00D54528">
        <w:rPr>
          <w:rFonts w:cs="Times New Roman"/>
          <w:color w:val="000000"/>
          <w:sz w:val="20"/>
          <w:szCs w:val="20"/>
          <w:lang w:val="en-GB"/>
        </w:rPr>
        <w:t xml:space="preserve"> (2017): Herpetofauna recorded by a fauna rescue program in a C area of João Câmara, Rio Grande do Norte, Brazil.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Check List, </w:t>
      </w:r>
      <w:r w:rsidRPr="00D54528">
        <w:rPr>
          <w:rFonts w:cs="Times New Roman"/>
          <w:b/>
          <w:bCs/>
          <w:color w:val="000000"/>
          <w:sz w:val="20"/>
          <w:szCs w:val="20"/>
          <w:lang w:val="en-GB"/>
        </w:rPr>
        <w:t>13:</w:t>
      </w:r>
      <w:r w:rsidRPr="00D54528">
        <w:rPr>
          <w:rFonts w:cs="Times New Roman"/>
          <w:color w:val="000000"/>
          <w:sz w:val="20"/>
          <w:szCs w:val="20"/>
          <w:lang w:val="en-GB"/>
        </w:rPr>
        <w:t xml:space="preserve"> 647-657.</w:t>
      </w:r>
    </w:p>
    <w:p w:rsidR="00D45196" w:rsidRPr="00D54528" w:rsidRDefault="003E78E1">
      <w:pPr>
        <w:spacing w:line="200" w:lineRule="atLeast"/>
        <w:rPr>
          <w:smallCaps/>
          <w:sz w:val="20"/>
          <w:szCs w:val="20"/>
          <w:lang w:val="en-GB"/>
        </w:rPr>
      </w:pPr>
      <w:r w:rsidRPr="00D54528">
        <w:rPr>
          <w:smallCaps/>
          <w:sz w:val="20"/>
          <w:szCs w:val="20"/>
          <w:lang w:val="en-GB"/>
        </w:rPr>
        <w:t xml:space="preserve">Dimarts R. L. </w:t>
      </w:r>
      <w:r w:rsidRPr="00D54528">
        <w:rPr>
          <w:sz w:val="20"/>
          <w:szCs w:val="20"/>
          <w:lang w:val="en-GB"/>
        </w:rPr>
        <w:t>(1931): Snakes of the world. Macmillan Company, New York.</w:t>
      </w:r>
    </w:p>
    <w:p w:rsidR="00D45196" w:rsidRPr="00D54528" w:rsidRDefault="003E78E1">
      <w:pPr>
        <w:spacing w:line="200" w:lineRule="atLeast"/>
        <w:rPr>
          <w:smallCaps/>
          <w:sz w:val="20"/>
          <w:szCs w:val="20"/>
          <w:lang w:val="en-GB"/>
        </w:rPr>
      </w:pPr>
      <w:r w:rsidRPr="00D54528">
        <w:rPr>
          <w:smallCaps/>
          <w:sz w:val="20"/>
          <w:szCs w:val="20"/>
          <w:lang w:val="en-GB"/>
        </w:rPr>
        <w:t>Dixon, J. R. &amp; J. E. Werler</w:t>
      </w:r>
      <w:r w:rsidRPr="00D54528">
        <w:rPr>
          <w:sz w:val="20"/>
          <w:szCs w:val="20"/>
          <w:lang w:val="en-GB"/>
        </w:rPr>
        <w:t xml:space="preserve"> (2005): Texas snakes. A field </w:t>
      </w:r>
      <w:proofErr w:type="gramStart"/>
      <w:r w:rsidRPr="00D54528">
        <w:rPr>
          <w:sz w:val="20"/>
          <w:szCs w:val="20"/>
          <w:lang w:val="en-GB"/>
        </w:rPr>
        <w:t>guide</w:t>
      </w:r>
      <w:proofErr w:type="gramEnd"/>
      <w:r w:rsidRPr="00D54528">
        <w:rPr>
          <w:sz w:val="20"/>
          <w:szCs w:val="20"/>
          <w:lang w:val="en-GB"/>
        </w:rPr>
        <w:t>. University of Texas press.</w:t>
      </w:r>
    </w:p>
    <w:p w:rsidR="00D45196" w:rsidRPr="00D54528" w:rsidRDefault="003E78E1">
      <w:pPr>
        <w:spacing w:line="200" w:lineRule="atLeast"/>
        <w:rPr>
          <w:rFonts w:eastAsia="Arial" w:cs="Times New Roman"/>
          <w:smallCaps/>
          <w:sz w:val="20"/>
          <w:szCs w:val="20"/>
          <w:lang w:val="en-GB"/>
        </w:rPr>
      </w:pPr>
      <w:r w:rsidRPr="00D54528">
        <w:rPr>
          <w:smallCaps/>
          <w:sz w:val="20"/>
          <w:szCs w:val="20"/>
          <w:lang w:val="en-GB"/>
        </w:rPr>
        <w:t xml:space="preserve">Doan T. M., A. J. Mason T. A. Castoe, M. Sasa &amp; Parkinson C. L. </w:t>
      </w:r>
      <w:r w:rsidRPr="00D54528">
        <w:rPr>
          <w:sz w:val="20"/>
          <w:szCs w:val="20"/>
          <w:lang w:val="en-GB"/>
        </w:rPr>
        <w:t xml:space="preserve">(2016): A cryptic palm-pitviper species (Squamata: Viperidae: </w:t>
      </w:r>
      <w:r w:rsidRPr="00D54528">
        <w:rPr>
          <w:i/>
          <w:iCs/>
          <w:sz w:val="20"/>
          <w:szCs w:val="20"/>
          <w:lang w:val="en-GB"/>
        </w:rPr>
        <w:t>Bothriechis</w:t>
      </w:r>
      <w:r w:rsidRPr="00D54528">
        <w:rPr>
          <w:sz w:val="20"/>
          <w:szCs w:val="20"/>
          <w:lang w:val="en-GB"/>
        </w:rPr>
        <w:t xml:space="preserve">) from the Costa Rican highlands, with notes on the variation within </w:t>
      </w:r>
      <w:r w:rsidRPr="00D54528">
        <w:rPr>
          <w:i/>
          <w:iCs/>
          <w:sz w:val="20"/>
          <w:szCs w:val="20"/>
          <w:lang w:val="en-GB"/>
        </w:rPr>
        <w:t>B</w:t>
      </w:r>
      <w:r w:rsidRPr="00D54528">
        <w:rPr>
          <w:sz w:val="20"/>
          <w:szCs w:val="20"/>
          <w:lang w:val="en-GB"/>
        </w:rPr>
        <w:t xml:space="preserve">. </w:t>
      </w:r>
      <w:r w:rsidRPr="00D54528">
        <w:rPr>
          <w:i/>
          <w:iCs/>
          <w:sz w:val="20"/>
          <w:szCs w:val="20"/>
          <w:lang w:val="en-GB"/>
        </w:rPr>
        <w:t>nigroviridis</w:t>
      </w:r>
      <w:r w:rsidRPr="00D54528">
        <w:rPr>
          <w:sz w:val="20"/>
          <w:szCs w:val="20"/>
          <w:lang w:val="en-GB"/>
        </w:rPr>
        <w:t xml:space="preserve">. </w:t>
      </w:r>
      <w:r w:rsidRPr="00D54528">
        <w:rPr>
          <w:rFonts w:eastAsia="Times-Roman" w:cs="Times"/>
          <w:color w:val="222222"/>
          <w:sz w:val="20"/>
          <w:szCs w:val="20"/>
          <w:lang w:val="en-GB"/>
        </w:rPr>
        <w:t xml:space="preserve">–  </w:t>
      </w:r>
      <w:r w:rsidRPr="00D54528">
        <w:rPr>
          <w:sz w:val="20"/>
          <w:szCs w:val="20"/>
          <w:lang w:val="en-GB"/>
        </w:rPr>
        <w:t xml:space="preserve">Zootaxa, </w:t>
      </w:r>
      <w:r w:rsidRPr="00D54528">
        <w:rPr>
          <w:b/>
          <w:bCs/>
          <w:sz w:val="20"/>
          <w:szCs w:val="20"/>
          <w:lang w:val="en-GB"/>
        </w:rPr>
        <w:t>4138:</w:t>
      </w:r>
      <w:r w:rsidRPr="00D54528">
        <w:rPr>
          <w:sz w:val="20"/>
          <w:szCs w:val="20"/>
          <w:lang w:val="en-GB"/>
        </w:rPr>
        <w:t xml:space="preserve"> 271–290.</w:t>
      </w:r>
    </w:p>
    <w:p w:rsidR="00D45196" w:rsidRPr="00D54528" w:rsidRDefault="003E78E1">
      <w:pPr>
        <w:spacing w:line="200" w:lineRule="atLeast"/>
        <w:rPr>
          <w:smallCaps/>
          <w:sz w:val="20"/>
          <w:szCs w:val="20"/>
          <w:lang w:val="en-GB"/>
        </w:rPr>
      </w:pPr>
      <w:r w:rsidRPr="00D54528">
        <w:rPr>
          <w:rFonts w:eastAsia="Arial" w:cs="Times New Roman"/>
          <w:smallCaps/>
          <w:sz w:val="20"/>
          <w:szCs w:val="20"/>
          <w:lang w:val="en-GB"/>
        </w:rPr>
        <w:t>Feldner, M. J., G. W. Schuett &amp; J. M. Slone</w:t>
      </w:r>
      <w:r w:rsidRPr="00D54528">
        <w:rPr>
          <w:rFonts w:eastAsia="Arial" w:cs="Times New Roman"/>
          <w:sz w:val="20"/>
          <w:szCs w:val="20"/>
          <w:lang w:val="en-GB"/>
        </w:rPr>
        <w:t xml:space="preserve"> (2016): Midget faded rattlesnake </w:t>
      </w:r>
      <w:r w:rsidRPr="00D54528">
        <w:rPr>
          <w:rFonts w:eastAsia="Arial" w:cs="Times New Roman"/>
          <w:i/>
          <w:iCs/>
          <w:sz w:val="20"/>
          <w:szCs w:val="20"/>
          <w:lang w:val="en-GB"/>
        </w:rPr>
        <w:t xml:space="preserve">Crotalus concolor </w:t>
      </w:r>
      <w:r w:rsidRPr="00D54528">
        <w:rPr>
          <w:rFonts w:eastAsia="Arial" w:cs="Times New Roman"/>
          <w:sz w:val="20"/>
          <w:szCs w:val="20"/>
          <w:lang w:val="en-GB"/>
        </w:rPr>
        <w:t>(Woodbury 1020) Rattlesnakes of Arizona. ECO Wear &amp; Publishing.</w:t>
      </w:r>
    </w:p>
    <w:p w:rsidR="00D45196" w:rsidRPr="00D54528" w:rsidRDefault="003E78E1">
      <w:pPr>
        <w:spacing w:line="200" w:lineRule="atLeast"/>
        <w:rPr>
          <w:smallCaps/>
          <w:sz w:val="20"/>
          <w:szCs w:val="20"/>
          <w:lang w:val="en-GB"/>
        </w:rPr>
      </w:pPr>
      <w:r w:rsidRPr="00D54528">
        <w:rPr>
          <w:smallCaps/>
          <w:sz w:val="20"/>
          <w:szCs w:val="20"/>
          <w:lang w:val="en-GB"/>
        </w:rPr>
        <w:t xml:space="preserve">Freitas De, M. A. </w:t>
      </w:r>
      <w:r w:rsidRPr="00D54528">
        <w:rPr>
          <w:sz w:val="20"/>
          <w:szCs w:val="20"/>
          <w:lang w:val="en-GB"/>
        </w:rPr>
        <w:t xml:space="preserve">(1999): Serpentes da Bahia e do Brasil. Editora Dall. </w:t>
      </w:r>
    </w:p>
    <w:p w:rsidR="00D45196" w:rsidRPr="00D54528" w:rsidRDefault="003E78E1">
      <w:pPr>
        <w:spacing w:line="200" w:lineRule="atLeast"/>
        <w:rPr>
          <w:rFonts w:cs="Times New Roman"/>
          <w:smallCaps/>
          <w:color w:val="000000"/>
          <w:sz w:val="20"/>
          <w:szCs w:val="20"/>
          <w:lang w:val="en-GB"/>
        </w:rPr>
      </w:pPr>
      <w:r w:rsidRPr="00D54528">
        <w:rPr>
          <w:smallCaps/>
          <w:sz w:val="20"/>
          <w:szCs w:val="20"/>
          <w:lang w:val="en-GB"/>
        </w:rPr>
        <w:t xml:space="preserve">Gloyd, H. K. &amp; Conant, R. </w:t>
      </w:r>
      <w:r w:rsidRPr="00D54528">
        <w:rPr>
          <w:sz w:val="20"/>
          <w:szCs w:val="20"/>
          <w:lang w:val="en-GB"/>
        </w:rPr>
        <w:t xml:space="preserve">(1990): Snakes of the </w:t>
      </w:r>
      <w:r w:rsidRPr="00D54528">
        <w:rPr>
          <w:i/>
          <w:iCs/>
          <w:sz w:val="20"/>
          <w:szCs w:val="20"/>
          <w:lang w:val="en-GB"/>
        </w:rPr>
        <w:t>Agkistrodon</w:t>
      </w:r>
      <w:r w:rsidRPr="00D54528">
        <w:rPr>
          <w:sz w:val="20"/>
          <w:szCs w:val="20"/>
          <w:lang w:val="en-GB"/>
        </w:rPr>
        <w:t xml:space="preserve"> complex - a monographic review. 1-614, Society for the Study of Amphibians and Reptiles, Contributions to Herpetology no. 6, Oxford, Ohio.</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Heimes, P. </w:t>
      </w:r>
      <w:r w:rsidRPr="00D54528">
        <w:rPr>
          <w:rFonts w:cs="Times New Roman"/>
          <w:color w:val="000000"/>
          <w:sz w:val="20"/>
          <w:szCs w:val="20"/>
          <w:lang w:val="en-GB"/>
        </w:rPr>
        <w:t>(2016): Snakes of Mexico. Chimaira, Frankfurt.</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color w:val="000000"/>
          <w:sz w:val="20"/>
          <w:szCs w:val="20"/>
          <w:lang w:val="en-GB"/>
        </w:rPr>
        <w:lastRenderedPageBreak/>
        <w:t xml:space="preserve">Jadin, R. C., J. H. Townsend, T. A. Castoe &amp; J. A. Campbell </w:t>
      </w:r>
      <w:r w:rsidRPr="00D54528">
        <w:rPr>
          <w:rFonts w:cs="Times New Roman"/>
          <w:color w:val="000000"/>
          <w:sz w:val="20"/>
          <w:szCs w:val="20"/>
          <w:lang w:val="en-GB"/>
        </w:rPr>
        <w:t xml:space="preserve">(2012): </w:t>
      </w:r>
      <w:r w:rsidRPr="00D54528">
        <w:rPr>
          <w:rFonts w:cs="Times New Roman"/>
          <w:color w:val="1C1D1E"/>
          <w:sz w:val="20"/>
          <w:szCs w:val="20"/>
          <w:lang w:val="en-GB"/>
        </w:rPr>
        <w:t xml:space="preserve">Cryptic diversity in disjunct populations of Middle American Montane Pitvipers: a systematic reassessment of </w:t>
      </w:r>
      <w:r w:rsidRPr="00D54528">
        <w:rPr>
          <w:rFonts w:cs="Times New Roman"/>
          <w:i/>
          <w:iCs/>
          <w:color w:val="1C1D1E"/>
          <w:sz w:val="20"/>
          <w:szCs w:val="20"/>
          <w:lang w:val="en-GB"/>
        </w:rPr>
        <w:t>Cerrophidion godmani</w:t>
      </w:r>
      <w:r w:rsidRPr="00D54528">
        <w:rPr>
          <w:rFonts w:cs="Times New Roman"/>
          <w:color w:val="1C1D1E"/>
          <w:sz w:val="20"/>
          <w:szCs w:val="20"/>
          <w:lang w:val="en-GB"/>
        </w:rPr>
        <w:t xml:space="preserve">. </w:t>
      </w:r>
      <w:r w:rsidRPr="00D54528">
        <w:rPr>
          <w:rFonts w:eastAsia="Times-Roman" w:cs="Times"/>
          <w:color w:val="222222"/>
          <w:sz w:val="20"/>
          <w:szCs w:val="20"/>
          <w:lang w:val="en-GB"/>
        </w:rPr>
        <w:t xml:space="preserve">–  </w:t>
      </w:r>
      <w:r w:rsidRPr="00D54528">
        <w:rPr>
          <w:rFonts w:cs="Times New Roman"/>
          <w:color w:val="1C1D1E"/>
          <w:sz w:val="20"/>
          <w:szCs w:val="20"/>
          <w:lang w:val="en-GB"/>
        </w:rPr>
        <w:t xml:space="preserve">Zoologica Scripta, </w:t>
      </w:r>
      <w:r w:rsidRPr="00D54528">
        <w:rPr>
          <w:rFonts w:cs="Times New Roman"/>
          <w:b/>
          <w:bCs/>
          <w:color w:val="1C1D1E"/>
          <w:sz w:val="20"/>
          <w:szCs w:val="20"/>
          <w:lang w:val="en-GB"/>
        </w:rPr>
        <w:t>41:</w:t>
      </w:r>
      <w:r w:rsidRPr="00D54528">
        <w:rPr>
          <w:rFonts w:cs="Times New Roman"/>
          <w:color w:val="1C1D1E"/>
          <w:sz w:val="20"/>
          <w:szCs w:val="20"/>
          <w:lang w:val="en-GB"/>
        </w:rPr>
        <w:t xml:space="preserve"> 455-470.</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color w:val="262626"/>
          <w:sz w:val="20"/>
          <w:szCs w:val="20"/>
          <w:lang w:val="en-GB"/>
        </w:rPr>
        <w:t>Klauber, L. M.</w:t>
      </w:r>
      <w:r w:rsidRPr="00D54528">
        <w:rPr>
          <w:rFonts w:cs="Times New Roman"/>
          <w:color w:val="262626"/>
          <w:sz w:val="20"/>
          <w:szCs w:val="20"/>
          <w:lang w:val="en-GB"/>
        </w:rPr>
        <w:t xml:space="preserve"> (1930): New and renamed subspecies of </w:t>
      </w:r>
      <w:r w:rsidRPr="00D54528">
        <w:rPr>
          <w:rFonts w:cs="Times New Roman"/>
          <w:i/>
          <w:iCs/>
          <w:color w:val="262626"/>
          <w:sz w:val="20"/>
          <w:szCs w:val="20"/>
          <w:lang w:val="en-GB"/>
        </w:rPr>
        <w:t>Crotalus confluentus</w:t>
      </w:r>
      <w:r w:rsidRPr="00D54528">
        <w:rPr>
          <w:rFonts w:cs="Times New Roman"/>
          <w:color w:val="262626"/>
          <w:sz w:val="20"/>
          <w:szCs w:val="20"/>
          <w:lang w:val="en-GB"/>
        </w:rPr>
        <w:t xml:space="preserve"> Say, with remarks on related species.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Transactions San Diego Society of Natural History, </w:t>
      </w:r>
      <w:r w:rsidRPr="00D54528">
        <w:rPr>
          <w:rFonts w:cs="Times New Roman"/>
          <w:b/>
          <w:bCs/>
          <w:color w:val="262626"/>
          <w:sz w:val="20"/>
          <w:szCs w:val="20"/>
          <w:lang w:val="en-GB"/>
        </w:rPr>
        <w:t>6:</w:t>
      </w:r>
      <w:r w:rsidRPr="00D54528">
        <w:rPr>
          <w:rFonts w:cs="Times New Roman"/>
          <w:color w:val="262626"/>
          <w:sz w:val="20"/>
          <w:szCs w:val="20"/>
          <w:lang w:val="en-GB"/>
        </w:rPr>
        <w:t xml:space="preserve"> 95-144.</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color w:val="262626"/>
          <w:sz w:val="20"/>
          <w:szCs w:val="20"/>
          <w:lang w:val="en-GB"/>
        </w:rPr>
        <w:t xml:space="preserve">Klauber, L. M. </w:t>
      </w:r>
      <w:r w:rsidRPr="00D54528">
        <w:rPr>
          <w:rFonts w:cs="Times New Roman"/>
          <w:color w:val="262626"/>
          <w:sz w:val="20"/>
          <w:szCs w:val="20"/>
          <w:lang w:val="en-GB"/>
        </w:rPr>
        <w:t xml:space="preserve">(1949): Some new and revived subespecies of rattlesnakes.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Transactions of the San Diego Society of Natural History, </w:t>
      </w:r>
      <w:r w:rsidRPr="00D54528">
        <w:rPr>
          <w:rFonts w:cs="Times New Roman"/>
          <w:b/>
          <w:bCs/>
          <w:color w:val="262626"/>
          <w:sz w:val="20"/>
          <w:szCs w:val="20"/>
          <w:lang w:val="en-GB"/>
        </w:rPr>
        <w:t>11:</w:t>
      </w:r>
      <w:r w:rsidRPr="00D54528">
        <w:rPr>
          <w:rFonts w:cs="Times New Roman"/>
          <w:color w:val="262626"/>
          <w:sz w:val="20"/>
          <w:szCs w:val="20"/>
          <w:lang w:val="en-GB"/>
        </w:rPr>
        <w:t xml:space="preserve"> 61-116.</w:t>
      </w:r>
    </w:p>
    <w:p w:rsidR="00D45196" w:rsidRPr="00D54528" w:rsidRDefault="003E78E1">
      <w:pPr>
        <w:spacing w:line="200" w:lineRule="atLeast"/>
        <w:rPr>
          <w:rFonts w:cs="Times New Roman"/>
          <w:smallCaps/>
          <w:color w:val="1C1D1E"/>
          <w:sz w:val="20"/>
          <w:szCs w:val="20"/>
          <w:lang w:val="en-GB"/>
        </w:rPr>
      </w:pPr>
      <w:r w:rsidRPr="00D54528">
        <w:rPr>
          <w:rFonts w:cs="Times New Roman"/>
          <w:smallCaps/>
          <w:color w:val="262626"/>
          <w:sz w:val="20"/>
          <w:szCs w:val="20"/>
          <w:lang w:val="en-GB"/>
        </w:rPr>
        <w:t>Lancini Villalaz, A. R.</w:t>
      </w:r>
      <w:r w:rsidRPr="00D54528">
        <w:rPr>
          <w:rFonts w:cs="Times New Roman"/>
          <w:color w:val="262626"/>
          <w:sz w:val="20"/>
          <w:szCs w:val="20"/>
          <w:lang w:val="en-GB"/>
        </w:rPr>
        <w:t xml:space="preserve"> (1966): </w:t>
      </w:r>
      <w:r w:rsidRPr="00D54528">
        <w:rPr>
          <w:rFonts w:cs="Times New Roman"/>
          <w:i/>
          <w:iCs/>
          <w:color w:val="262626"/>
          <w:sz w:val="20"/>
          <w:szCs w:val="20"/>
          <w:lang w:val="en-GB"/>
        </w:rPr>
        <w:t xml:space="preserve">Crotalus vegarndis </w:t>
      </w:r>
      <w:r w:rsidRPr="00D54528">
        <w:rPr>
          <w:rFonts w:cs="Times New Roman"/>
          <w:color w:val="262626"/>
          <w:sz w:val="20"/>
          <w:szCs w:val="20"/>
          <w:lang w:val="en-GB"/>
        </w:rPr>
        <w:t xml:space="preserve">Klauber, redescripción y distribución.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Memorias do Instituto Butantan, </w:t>
      </w:r>
      <w:r w:rsidRPr="00D54528">
        <w:rPr>
          <w:rFonts w:cs="Times New Roman"/>
          <w:b/>
          <w:bCs/>
          <w:color w:val="262626"/>
          <w:sz w:val="20"/>
          <w:szCs w:val="20"/>
          <w:lang w:val="en-GB"/>
        </w:rPr>
        <w:t>33:</w:t>
      </w:r>
      <w:r w:rsidRPr="00D54528">
        <w:rPr>
          <w:rFonts w:cs="Times New Roman"/>
          <w:color w:val="262626"/>
          <w:sz w:val="20"/>
          <w:szCs w:val="20"/>
          <w:lang w:val="en-GB"/>
        </w:rPr>
        <w:t xml:space="preserve"> 725-737.</w:t>
      </w:r>
    </w:p>
    <w:p w:rsidR="00D45196" w:rsidRPr="00D54528" w:rsidRDefault="003E78E1">
      <w:pPr>
        <w:spacing w:line="200" w:lineRule="atLeast"/>
        <w:rPr>
          <w:rFonts w:cs="Times New Roman"/>
          <w:smallCaps/>
          <w:color w:val="1C1D1E"/>
          <w:sz w:val="20"/>
          <w:szCs w:val="20"/>
          <w:lang w:val="en-GB"/>
        </w:rPr>
      </w:pPr>
      <w:r w:rsidRPr="00D54528">
        <w:rPr>
          <w:rFonts w:cs="Times New Roman"/>
          <w:smallCaps/>
          <w:color w:val="1C1D1E"/>
          <w:sz w:val="20"/>
          <w:szCs w:val="20"/>
          <w:lang w:val="en-GB"/>
        </w:rPr>
        <w:t xml:space="preserve">Markezich, A. L. &amp; Taphorn, D. C. </w:t>
      </w:r>
      <w:r w:rsidRPr="00D54528">
        <w:rPr>
          <w:rFonts w:cs="Times New Roman"/>
          <w:color w:val="1C1D1E"/>
          <w:sz w:val="20"/>
          <w:szCs w:val="20"/>
          <w:lang w:val="en-GB"/>
        </w:rPr>
        <w:t xml:space="preserve">(1993): A variational analysis of populations of </w:t>
      </w:r>
      <w:r w:rsidRPr="00D54528">
        <w:rPr>
          <w:rFonts w:cs="Times New Roman"/>
          <w:i/>
          <w:iCs/>
          <w:color w:val="1C1D1E"/>
          <w:sz w:val="20"/>
          <w:szCs w:val="20"/>
          <w:lang w:val="en-GB"/>
        </w:rPr>
        <w:t>Bothrops</w:t>
      </w:r>
      <w:r w:rsidRPr="00D54528">
        <w:rPr>
          <w:rFonts w:cs="Times New Roman"/>
          <w:color w:val="1C1D1E"/>
          <w:sz w:val="20"/>
          <w:szCs w:val="20"/>
          <w:lang w:val="en-GB"/>
        </w:rPr>
        <w:t xml:space="preserve"> (Serpentes: Viperidae) from Western Venezuela. </w:t>
      </w:r>
      <w:r w:rsidRPr="00D54528">
        <w:rPr>
          <w:rFonts w:eastAsia="Times-Roman" w:cs="Times"/>
          <w:color w:val="222222"/>
          <w:sz w:val="20"/>
          <w:szCs w:val="20"/>
          <w:lang w:val="en-GB"/>
        </w:rPr>
        <w:t xml:space="preserve">–  </w:t>
      </w:r>
      <w:r w:rsidRPr="00D54528">
        <w:rPr>
          <w:rFonts w:cs="Times New Roman"/>
          <w:color w:val="1C1D1E"/>
          <w:sz w:val="20"/>
          <w:szCs w:val="20"/>
          <w:lang w:val="en-GB"/>
        </w:rPr>
        <w:t xml:space="preserve">Journal of Herpetology, </w:t>
      </w:r>
      <w:r w:rsidRPr="00D54528">
        <w:rPr>
          <w:rFonts w:cs="Times New Roman"/>
          <w:b/>
          <w:bCs/>
          <w:color w:val="1C1D1E"/>
          <w:sz w:val="20"/>
          <w:szCs w:val="20"/>
          <w:lang w:val="en-GB"/>
        </w:rPr>
        <w:t xml:space="preserve">27: </w:t>
      </w:r>
      <w:r w:rsidRPr="00D54528">
        <w:rPr>
          <w:rFonts w:cs="Times New Roman"/>
          <w:color w:val="1C1D1E"/>
          <w:sz w:val="20"/>
          <w:szCs w:val="20"/>
          <w:lang w:val="en-GB"/>
        </w:rPr>
        <w:t>248-254.</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1C1D1E"/>
          <w:sz w:val="20"/>
          <w:szCs w:val="20"/>
          <w:lang w:val="en-GB"/>
        </w:rPr>
        <w:t xml:space="preserve">Marques, O. A. V., M. Martins &amp; I. Sazima </w:t>
      </w:r>
      <w:r w:rsidRPr="00D54528">
        <w:rPr>
          <w:rFonts w:cs="Times New Roman"/>
          <w:color w:val="1C1D1E"/>
          <w:sz w:val="20"/>
          <w:szCs w:val="20"/>
          <w:lang w:val="en-GB"/>
        </w:rPr>
        <w:t xml:space="preserve">(2002): A new insular species of pitviper from Brazil, with comments on evolutionary biology and conservation of the </w:t>
      </w:r>
      <w:r w:rsidRPr="00D54528">
        <w:rPr>
          <w:rFonts w:cs="Times New Roman"/>
          <w:i/>
          <w:iCs/>
          <w:color w:val="1C1D1E"/>
          <w:sz w:val="20"/>
          <w:szCs w:val="20"/>
          <w:lang w:val="en-GB"/>
        </w:rPr>
        <w:t>Bothrops jararaca</w:t>
      </w:r>
      <w:r w:rsidRPr="00D54528">
        <w:rPr>
          <w:rFonts w:cs="Times New Roman"/>
          <w:color w:val="1C1D1E"/>
          <w:sz w:val="20"/>
          <w:szCs w:val="20"/>
          <w:lang w:val="en-GB"/>
        </w:rPr>
        <w:t xml:space="preserve"> group (Serpentes, Viperidae). </w:t>
      </w:r>
      <w:r w:rsidRPr="00D54528">
        <w:rPr>
          <w:rFonts w:eastAsia="Times-Roman" w:cs="Times"/>
          <w:color w:val="222222"/>
          <w:sz w:val="20"/>
          <w:szCs w:val="20"/>
          <w:lang w:val="en-GB"/>
        </w:rPr>
        <w:t xml:space="preserve">–  </w:t>
      </w:r>
      <w:r w:rsidRPr="00D54528">
        <w:rPr>
          <w:rFonts w:cs="Times New Roman"/>
          <w:color w:val="1C1D1E"/>
          <w:sz w:val="20"/>
          <w:szCs w:val="20"/>
          <w:lang w:val="en-GB"/>
        </w:rPr>
        <w:t xml:space="preserve">Herpetologica, </w:t>
      </w:r>
      <w:r w:rsidRPr="00D54528">
        <w:rPr>
          <w:rFonts w:cs="Times New Roman"/>
          <w:b/>
          <w:bCs/>
          <w:color w:val="1C1D1E"/>
          <w:sz w:val="20"/>
          <w:szCs w:val="20"/>
          <w:lang w:val="en-GB"/>
        </w:rPr>
        <w:t xml:space="preserve">58: </w:t>
      </w:r>
      <w:r w:rsidRPr="00D54528">
        <w:rPr>
          <w:rFonts w:cs="Times New Roman"/>
          <w:color w:val="1C1D1E"/>
          <w:sz w:val="20"/>
          <w:szCs w:val="20"/>
          <w:lang w:val="en-GB"/>
        </w:rPr>
        <w:t>303-312.</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Nahuat-Cervera, P. E. </w:t>
      </w:r>
      <w:r w:rsidRPr="00D54528">
        <w:rPr>
          <w:rFonts w:cs="Times New Roman"/>
          <w:color w:val="000000"/>
          <w:sz w:val="20"/>
          <w:szCs w:val="20"/>
          <w:lang w:val="en-GB"/>
        </w:rPr>
        <w:t xml:space="preserve">(2020): Amphibians and reptiles of the Hobonil Educative Center, Tzucacab, Yucatán, Mexico.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Revista Latinoamericana de Herpetología, </w:t>
      </w:r>
      <w:r w:rsidRPr="00D54528">
        <w:rPr>
          <w:rFonts w:cs="Times New Roman"/>
          <w:b/>
          <w:bCs/>
          <w:color w:val="000000"/>
          <w:sz w:val="20"/>
          <w:szCs w:val="20"/>
          <w:lang w:val="en-GB"/>
        </w:rPr>
        <w:t>3:</w:t>
      </w:r>
      <w:r w:rsidRPr="00D54528">
        <w:rPr>
          <w:rFonts w:cs="Times New Roman"/>
          <w:color w:val="000000"/>
          <w:sz w:val="20"/>
          <w:szCs w:val="20"/>
          <w:lang w:val="en-GB"/>
        </w:rPr>
        <w:t xml:space="preserve"> 53-65.</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Ortiz-Medina, J. A., J. I. Vinajera-Sosa, J. Cedeño-Vázquez &amp; V. Mata-Silva </w:t>
      </w:r>
      <w:r w:rsidRPr="00D54528">
        <w:rPr>
          <w:rFonts w:cs="Times New Roman"/>
          <w:color w:val="000000"/>
          <w:sz w:val="20"/>
          <w:szCs w:val="20"/>
          <w:lang w:val="en-GB"/>
        </w:rPr>
        <w:t xml:space="preserve">(2022): </w:t>
      </w:r>
      <w:r w:rsidRPr="00D54528">
        <w:rPr>
          <w:rFonts w:cs="Times New Roman"/>
          <w:i/>
          <w:iCs/>
          <w:color w:val="000000"/>
          <w:sz w:val="20"/>
          <w:szCs w:val="20"/>
          <w:lang w:val="en-GB"/>
        </w:rPr>
        <w:t>Agkistrodon russeolus</w:t>
      </w:r>
      <w:r w:rsidRPr="00D54528">
        <w:rPr>
          <w:rFonts w:cs="Times New Roman"/>
          <w:color w:val="000000"/>
          <w:sz w:val="20"/>
          <w:szCs w:val="20"/>
          <w:lang w:val="en-GB"/>
        </w:rPr>
        <w:t xml:space="preserve"> (Yucatecan Cantil). Predation.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Herpetological Review, </w:t>
      </w:r>
      <w:r w:rsidRPr="00D54528">
        <w:rPr>
          <w:rFonts w:cs="Times New Roman"/>
          <w:b/>
          <w:bCs/>
          <w:color w:val="000000"/>
          <w:sz w:val="20"/>
          <w:szCs w:val="20"/>
          <w:lang w:val="en-GB"/>
        </w:rPr>
        <w:t>53:</w:t>
      </w:r>
      <w:r w:rsidRPr="00D54528">
        <w:rPr>
          <w:rFonts w:cs="Times New Roman"/>
          <w:color w:val="000000"/>
          <w:sz w:val="20"/>
          <w:szCs w:val="20"/>
          <w:lang w:val="en-GB"/>
        </w:rPr>
        <w:t xml:space="preserve"> 333–334.</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color w:val="000000"/>
          <w:sz w:val="20"/>
          <w:szCs w:val="20"/>
          <w:lang w:val="en-GB"/>
        </w:rPr>
        <w:t xml:space="preserve">Palacios-Aguilar, R., R. Santos-Bibiano &amp; E. Beltrán-Sánchez </w:t>
      </w:r>
      <w:r w:rsidRPr="00D54528">
        <w:rPr>
          <w:rFonts w:cs="Times New Roman"/>
          <w:color w:val="000000"/>
          <w:sz w:val="20"/>
          <w:szCs w:val="20"/>
          <w:lang w:val="en-GB"/>
        </w:rPr>
        <w:t xml:space="preserve">(2016): Notable distributional records of amphibians and reptiles from Guerrero, Mexico.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Mesoamerican Herpetology, </w:t>
      </w:r>
      <w:r w:rsidRPr="00D54528">
        <w:rPr>
          <w:rFonts w:cs="Times New Roman"/>
          <w:b/>
          <w:bCs/>
          <w:color w:val="000000"/>
          <w:sz w:val="20"/>
          <w:szCs w:val="20"/>
          <w:lang w:val="en-GB"/>
        </w:rPr>
        <w:t xml:space="preserve">3: </w:t>
      </w:r>
      <w:r w:rsidRPr="00D54528">
        <w:rPr>
          <w:rFonts w:cs="Times New Roman"/>
          <w:color w:val="000000"/>
          <w:sz w:val="20"/>
          <w:szCs w:val="20"/>
          <w:lang w:val="en-GB"/>
        </w:rPr>
        <w:t>527-531.</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color w:val="262626"/>
          <w:sz w:val="20"/>
          <w:szCs w:val="20"/>
          <w:lang w:val="en-GB"/>
        </w:rPr>
        <w:t>Palacios-Aguilar, R. &amp; O. Flores-Vilella</w:t>
      </w:r>
      <w:r w:rsidRPr="00D54528">
        <w:rPr>
          <w:rFonts w:cs="Times New Roman"/>
          <w:color w:val="262626"/>
          <w:sz w:val="20"/>
          <w:szCs w:val="20"/>
          <w:lang w:val="en-GB"/>
        </w:rPr>
        <w:t xml:space="preserve"> (2018): An updated checklist of the herpetofauna from Guerrero, Mexico.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Zootaxa, </w:t>
      </w:r>
      <w:r w:rsidRPr="00D54528">
        <w:rPr>
          <w:rFonts w:cs="Times New Roman"/>
          <w:b/>
          <w:bCs/>
          <w:color w:val="262626"/>
          <w:sz w:val="20"/>
          <w:szCs w:val="20"/>
          <w:lang w:val="en-GB"/>
        </w:rPr>
        <w:t xml:space="preserve">4422: </w:t>
      </w:r>
      <w:r w:rsidRPr="00D54528">
        <w:rPr>
          <w:rFonts w:cs="Times New Roman"/>
          <w:color w:val="262626"/>
          <w:sz w:val="20"/>
          <w:szCs w:val="20"/>
          <w:lang w:val="en-GB"/>
        </w:rPr>
        <w:t>1-24.</w:t>
      </w:r>
    </w:p>
    <w:p w:rsidR="00D45196" w:rsidRPr="00D54528" w:rsidRDefault="003E78E1">
      <w:pPr>
        <w:spacing w:line="200" w:lineRule="atLeast"/>
        <w:rPr>
          <w:smallCaps/>
          <w:sz w:val="20"/>
          <w:szCs w:val="20"/>
          <w:lang w:val="en-GB"/>
        </w:rPr>
      </w:pPr>
      <w:r w:rsidRPr="00D54528">
        <w:rPr>
          <w:rFonts w:cs="Times New Roman"/>
          <w:smallCaps/>
          <w:color w:val="262626"/>
          <w:sz w:val="20"/>
          <w:szCs w:val="20"/>
          <w:lang w:val="en-GB"/>
        </w:rPr>
        <w:t>Peterson, A. T., L. Canseco Márquez, J. L. Contreras Jiménez, G. Escalona-Segura, O. Flores-Villela, J. García-López, B. Hernández-Baños, C. A. Jiménez Ruiz, L. León-Paniagua, S. Mendoza Amaro, A. G. Navarro-Sigüenza, V. Sánchez-Cordero &amp; D. E. Willard</w:t>
      </w:r>
      <w:r w:rsidRPr="00D54528">
        <w:rPr>
          <w:rFonts w:cs="Times New Roman"/>
          <w:color w:val="262626"/>
          <w:sz w:val="20"/>
          <w:szCs w:val="20"/>
          <w:lang w:val="en-GB"/>
        </w:rPr>
        <w:t xml:space="preserve"> (2004): A preliminary biological survey of Cerro Piedra Larga, Oaxaca, Mexico: Birds, mammals, reptiles, amphibians, and plants.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Anales del Instituto de Biología, Universidad Nacional Autónoma de México, Serie Zoología, </w:t>
      </w:r>
      <w:r w:rsidRPr="00D54528">
        <w:rPr>
          <w:rFonts w:cs="Times New Roman"/>
          <w:b/>
          <w:bCs/>
          <w:color w:val="262626"/>
          <w:sz w:val="20"/>
          <w:szCs w:val="20"/>
          <w:lang w:val="en-GB"/>
        </w:rPr>
        <w:t xml:space="preserve">75: </w:t>
      </w:r>
      <w:r w:rsidRPr="00D54528">
        <w:rPr>
          <w:rFonts w:cs="Times New Roman"/>
          <w:color w:val="262626"/>
          <w:sz w:val="20"/>
          <w:szCs w:val="20"/>
          <w:lang w:val="en-GB"/>
        </w:rPr>
        <w:t>439-466.</w:t>
      </w:r>
    </w:p>
    <w:p w:rsidR="00D45196" w:rsidRPr="00D54528" w:rsidRDefault="003E78E1">
      <w:pPr>
        <w:spacing w:line="200" w:lineRule="atLeast"/>
        <w:rPr>
          <w:rFonts w:cs="Times New Roman"/>
          <w:smallCaps/>
          <w:sz w:val="20"/>
          <w:szCs w:val="20"/>
          <w:lang w:val="en-GB"/>
        </w:rPr>
      </w:pPr>
      <w:r w:rsidRPr="00D54528">
        <w:rPr>
          <w:smallCaps/>
          <w:sz w:val="20"/>
          <w:szCs w:val="20"/>
          <w:lang w:val="en-GB"/>
        </w:rPr>
        <w:t xml:space="preserve">Ponce-Campos, P. &amp; A. García Aguayo </w:t>
      </w:r>
      <w:r w:rsidRPr="00D54528">
        <w:rPr>
          <w:sz w:val="20"/>
          <w:szCs w:val="20"/>
          <w:lang w:val="en-GB"/>
        </w:rPr>
        <w:t xml:space="preserve">(2007): </w:t>
      </w:r>
      <w:r w:rsidRPr="00D54528">
        <w:rPr>
          <w:i/>
          <w:iCs/>
          <w:sz w:val="20"/>
          <w:szCs w:val="20"/>
          <w:lang w:val="en-GB"/>
        </w:rPr>
        <w:t>Crotalus basiliscus</w:t>
      </w:r>
      <w:r w:rsidRPr="00D54528">
        <w:rPr>
          <w:sz w:val="20"/>
          <w:szCs w:val="20"/>
          <w:lang w:val="en-GB"/>
        </w:rPr>
        <w:t>. In: IUCN 2012. IUCN Red List of Threatened Species. Version 2012.2.</w:t>
      </w:r>
    </w:p>
    <w:p w:rsidR="00D45196" w:rsidRPr="00D54528" w:rsidRDefault="003E78E1">
      <w:pPr>
        <w:spacing w:line="200" w:lineRule="atLeast"/>
        <w:rPr>
          <w:rFonts w:cs="Times New Roman"/>
          <w:smallCaps/>
          <w:color w:val="262626"/>
          <w:sz w:val="20"/>
          <w:szCs w:val="20"/>
          <w:lang w:val="en-GB"/>
        </w:rPr>
      </w:pPr>
      <w:r w:rsidRPr="00D54528">
        <w:rPr>
          <w:rFonts w:cs="Times New Roman"/>
          <w:smallCaps/>
          <w:sz w:val="20"/>
          <w:szCs w:val="20"/>
          <w:lang w:val="en-GB"/>
        </w:rPr>
        <w:t xml:space="preserve">Savage, J. M. </w:t>
      </w:r>
      <w:r w:rsidRPr="00D54528">
        <w:rPr>
          <w:rFonts w:cs="Times New Roman"/>
          <w:sz w:val="20"/>
          <w:szCs w:val="20"/>
          <w:lang w:val="en-GB"/>
        </w:rPr>
        <w:t xml:space="preserve">(2002): The Amphibian and Reptiles of Costa </w:t>
      </w:r>
      <w:proofErr w:type="gramStart"/>
      <w:r w:rsidRPr="00D54528">
        <w:rPr>
          <w:rFonts w:cs="Times New Roman"/>
          <w:sz w:val="20"/>
          <w:szCs w:val="20"/>
          <w:lang w:val="en-GB"/>
        </w:rPr>
        <w:t>Rica:A</w:t>
      </w:r>
      <w:proofErr w:type="gramEnd"/>
      <w:r w:rsidRPr="00D54528">
        <w:rPr>
          <w:rFonts w:cs="Times New Roman"/>
          <w:sz w:val="20"/>
          <w:szCs w:val="20"/>
          <w:lang w:val="en-GB"/>
        </w:rPr>
        <w:t xml:space="preserve"> Herpetofauna between two continents, between two seas. University of Chicago, Chicago, EEUU.</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262626"/>
          <w:sz w:val="20"/>
          <w:szCs w:val="20"/>
          <w:lang w:val="en-GB"/>
        </w:rPr>
        <w:t xml:space="preserve">Solís, J. M., M. R. Espinal, </w:t>
      </w:r>
      <w:r w:rsidRPr="00D54528">
        <w:rPr>
          <w:rFonts w:cs="Times New Roman"/>
          <w:bCs/>
          <w:smallCaps/>
          <w:color w:val="262626"/>
          <w:sz w:val="20"/>
          <w:szCs w:val="20"/>
          <w:lang w:val="en-GB"/>
        </w:rPr>
        <w:t>E.</w:t>
      </w:r>
      <w:r w:rsidRPr="00D54528">
        <w:rPr>
          <w:rFonts w:cs="Times New Roman"/>
          <w:smallCaps/>
          <w:color w:val="262626"/>
          <w:sz w:val="20"/>
          <w:szCs w:val="20"/>
          <w:lang w:val="en-GB"/>
        </w:rPr>
        <w:t xml:space="preserve"> Wostl, J. M. Mora, L. G. Zuniga &amp; J. Bonilla </w:t>
      </w:r>
      <w:r w:rsidRPr="00D54528">
        <w:rPr>
          <w:rFonts w:cs="Times New Roman"/>
          <w:color w:val="262626"/>
          <w:sz w:val="20"/>
          <w:szCs w:val="20"/>
          <w:lang w:val="en-GB"/>
        </w:rPr>
        <w:t xml:space="preserve">(2017): New distribution and habitat records for </w:t>
      </w:r>
      <w:r w:rsidRPr="00D54528">
        <w:rPr>
          <w:rFonts w:cs="Times New Roman"/>
          <w:i/>
          <w:iCs/>
          <w:color w:val="262626"/>
          <w:sz w:val="20"/>
          <w:szCs w:val="20"/>
          <w:lang w:val="en-GB"/>
        </w:rPr>
        <w:t>Atropoides indomitus</w:t>
      </w:r>
      <w:r w:rsidRPr="00D54528">
        <w:rPr>
          <w:rFonts w:cs="Times New Roman"/>
          <w:color w:val="262626"/>
          <w:sz w:val="20"/>
          <w:szCs w:val="20"/>
          <w:lang w:val="en-GB"/>
        </w:rPr>
        <w:t xml:space="preserve"> (Serpentes: Viperidae), a Honduran endemic. Honduras, Francisco Morazán, Choluteca. </w:t>
      </w:r>
      <w:r w:rsidRPr="00D54528">
        <w:rPr>
          <w:rFonts w:eastAsia="Times-Roman" w:cs="Times"/>
          <w:color w:val="222222"/>
          <w:sz w:val="20"/>
          <w:szCs w:val="20"/>
          <w:lang w:val="en-GB"/>
        </w:rPr>
        <w:t xml:space="preserve">–  </w:t>
      </w:r>
      <w:r w:rsidRPr="00D54528">
        <w:rPr>
          <w:rFonts w:cs="Times New Roman"/>
          <w:color w:val="262626"/>
          <w:sz w:val="20"/>
          <w:szCs w:val="20"/>
          <w:lang w:val="en-GB"/>
        </w:rPr>
        <w:t xml:space="preserve">Mesoamerican Herpetology, </w:t>
      </w:r>
      <w:r w:rsidRPr="00D54528">
        <w:rPr>
          <w:rFonts w:cs="Times New Roman"/>
          <w:b/>
          <w:bCs/>
          <w:color w:val="262626"/>
          <w:sz w:val="20"/>
          <w:szCs w:val="20"/>
          <w:lang w:val="en-GB"/>
        </w:rPr>
        <w:t>4:</w:t>
      </w:r>
      <w:r w:rsidRPr="00D54528">
        <w:rPr>
          <w:rFonts w:cs="Times New Roman"/>
          <w:color w:val="262626"/>
          <w:sz w:val="20"/>
          <w:szCs w:val="20"/>
          <w:lang w:val="en-GB"/>
        </w:rPr>
        <w:t xml:space="preserve"> 988–992.</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Tepos-Ramírez, M., O. Flores-Villela J. A. Velasco, C. Pedraza Lara, O. R. García Rubio &amp; R. C. Jadin</w:t>
      </w:r>
      <w:r w:rsidRPr="00D54528">
        <w:rPr>
          <w:rFonts w:cs="Times New Roman"/>
          <w:color w:val="000000"/>
          <w:sz w:val="20"/>
          <w:szCs w:val="20"/>
          <w:lang w:val="en-GB"/>
        </w:rPr>
        <w:t xml:space="preserve"> (2021): Molecular Phylogenetics and Morphometrics Reveal a New Endemic Jumping Pitviper (Serpentes: Viperidae: </w:t>
      </w:r>
      <w:r w:rsidRPr="00D54528">
        <w:rPr>
          <w:rFonts w:cs="Times New Roman"/>
          <w:i/>
          <w:iCs/>
          <w:color w:val="000000"/>
          <w:sz w:val="20"/>
          <w:szCs w:val="20"/>
          <w:lang w:val="en-GB"/>
        </w:rPr>
        <w:t>Metlapilcoatlus</w:t>
      </w:r>
      <w:r w:rsidRPr="00D54528">
        <w:rPr>
          <w:rFonts w:cs="Times New Roman"/>
          <w:color w:val="000000"/>
          <w:sz w:val="20"/>
          <w:szCs w:val="20"/>
          <w:lang w:val="en-GB"/>
        </w:rPr>
        <w:t xml:space="preserve">) from the Sierra Madre Oriental of Mexico.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Journal of Herpetology, </w:t>
      </w:r>
      <w:r w:rsidRPr="00D54528">
        <w:rPr>
          <w:rFonts w:cs="Times New Roman"/>
          <w:b/>
          <w:bCs/>
          <w:color w:val="000000"/>
          <w:sz w:val="20"/>
          <w:szCs w:val="20"/>
          <w:lang w:val="en-GB"/>
        </w:rPr>
        <w:t xml:space="preserve">55: </w:t>
      </w:r>
      <w:r w:rsidRPr="00D54528">
        <w:rPr>
          <w:rFonts w:cs="Times New Roman"/>
          <w:color w:val="000000"/>
          <w:sz w:val="20"/>
          <w:szCs w:val="20"/>
          <w:lang w:val="en-GB"/>
        </w:rPr>
        <w:t>181-191.</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Timms, J., J. C. Chaparro, P. J. Venegas, D. Salazar-Valenzuela, G. Srocchi, J. Cuevas, G. Laynaud &amp; P. A. Carrasco</w:t>
      </w:r>
      <w:r w:rsidRPr="00D54528">
        <w:rPr>
          <w:rFonts w:cs="Times New Roman"/>
          <w:color w:val="000000"/>
          <w:sz w:val="20"/>
          <w:szCs w:val="20"/>
          <w:lang w:val="en-GB"/>
        </w:rPr>
        <w:t xml:space="preserve"> (2019): A new species of pitviper of the genus </w:t>
      </w:r>
      <w:r w:rsidRPr="00D54528">
        <w:rPr>
          <w:rFonts w:cs="Times New Roman"/>
          <w:i/>
          <w:iCs/>
          <w:color w:val="000000"/>
          <w:sz w:val="20"/>
          <w:szCs w:val="20"/>
          <w:lang w:val="en-GB"/>
        </w:rPr>
        <w:t>Bothrops</w:t>
      </w:r>
      <w:r w:rsidRPr="00D54528">
        <w:rPr>
          <w:rFonts w:cs="Times New Roman"/>
          <w:color w:val="000000"/>
          <w:sz w:val="20"/>
          <w:szCs w:val="20"/>
          <w:lang w:val="en-GB"/>
        </w:rPr>
        <w:t xml:space="preserve"> (Serpentes: Viperidae: Crotalinae) from the Central Andes of South America.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Zootaxa, </w:t>
      </w:r>
      <w:r w:rsidRPr="00D54528">
        <w:rPr>
          <w:rFonts w:cs="Times New Roman"/>
          <w:b/>
          <w:bCs/>
          <w:color w:val="000000"/>
          <w:sz w:val="20"/>
          <w:szCs w:val="20"/>
          <w:lang w:val="en-GB"/>
        </w:rPr>
        <w:t xml:space="preserve">4656: </w:t>
      </w:r>
      <w:r w:rsidRPr="00D54528">
        <w:rPr>
          <w:rFonts w:cs="Times New Roman"/>
          <w:color w:val="000000"/>
          <w:sz w:val="20"/>
          <w:szCs w:val="20"/>
          <w:lang w:val="en-GB"/>
        </w:rPr>
        <w:t>99–120.</w:t>
      </w:r>
    </w:p>
    <w:p w:rsidR="00D45196" w:rsidRPr="00D54528" w:rsidRDefault="003E78E1">
      <w:pPr>
        <w:spacing w:line="200" w:lineRule="atLeast"/>
        <w:rPr>
          <w:rFonts w:cs="Times New Roman"/>
          <w:smallCaps/>
          <w:color w:val="000000"/>
          <w:sz w:val="20"/>
          <w:szCs w:val="20"/>
          <w:lang w:val="en-GB"/>
        </w:rPr>
      </w:pPr>
      <w:r w:rsidRPr="00D54528">
        <w:rPr>
          <w:rFonts w:cs="Times New Roman"/>
          <w:smallCaps/>
          <w:color w:val="000000"/>
          <w:sz w:val="20"/>
          <w:szCs w:val="20"/>
          <w:lang w:val="en-GB"/>
        </w:rPr>
        <w:t xml:space="preserve">Valencia, J. H., G. Vaca-Guerrero &amp; K. Garzon </w:t>
      </w:r>
      <w:r w:rsidRPr="00D54528">
        <w:rPr>
          <w:rFonts w:cs="Times New Roman"/>
          <w:color w:val="000000"/>
          <w:sz w:val="20"/>
          <w:szCs w:val="20"/>
          <w:lang w:val="en-GB"/>
        </w:rPr>
        <w:t xml:space="preserve">(2011): Natural history, potential distribution and conservation status of the Manabi Hognose Pitviper </w:t>
      </w:r>
      <w:r w:rsidRPr="00D54528">
        <w:rPr>
          <w:rFonts w:cs="Times New Roman"/>
          <w:i/>
          <w:color w:val="000000"/>
          <w:sz w:val="20"/>
          <w:szCs w:val="20"/>
          <w:lang w:val="en-GB"/>
        </w:rPr>
        <w:t>Porthidium arcosae</w:t>
      </w:r>
      <w:r w:rsidRPr="00D54528">
        <w:rPr>
          <w:rFonts w:cs="Times New Roman"/>
          <w:color w:val="000000"/>
          <w:sz w:val="20"/>
          <w:szCs w:val="20"/>
          <w:lang w:val="en-GB"/>
        </w:rPr>
        <w:t xml:space="preserve"> (Schätti &amp; Kramer, 1993), in Ecuador (Squamata: Viperidae: Crotalinae).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Herpetozoa, </w:t>
      </w:r>
      <w:r w:rsidRPr="00D54528">
        <w:rPr>
          <w:rFonts w:cs="Times New Roman"/>
          <w:b/>
          <w:bCs/>
          <w:color w:val="000000"/>
          <w:sz w:val="20"/>
          <w:szCs w:val="20"/>
          <w:lang w:val="en-GB"/>
        </w:rPr>
        <w:t>23:</w:t>
      </w:r>
      <w:r w:rsidRPr="00D54528">
        <w:rPr>
          <w:rFonts w:cs="Times New Roman"/>
          <w:color w:val="000000"/>
          <w:sz w:val="20"/>
          <w:szCs w:val="20"/>
          <w:lang w:val="en-GB"/>
        </w:rPr>
        <w:t xml:space="preserve"> 31-43.</w:t>
      </w:r>
    </w:p>
    <w:p w:rsidR="00D45196" w:rsidRPr="00D54528" w:rsidRDefault="003E78E1">
      <w:pPr>
        <w:spacing w:line="200" w:lineRule="atLeast"/>
        <w:rPr>
          <w:smallCaps/>
          <w:sz w:val="20"/>
          <w:szCs w:val="20"/>
          <w:lang w:val="en-GB"/>
        </w:rPr>
      </w:pPr>
      <w:r w:rsidRPr="00D54528">
        <w:rPr>
          <w:rFonts w:cs="Times New Roman"/>
          <w:smallCaps/>
          <w:color w:val="000000"/>
          <w:sz w:val="20"/>
          <w:szCs w:val="20"/>
          <w:lang w:val="en-GB"/>
        </w:rPr>
        <w:t>Valencia, J. H., K. Garzón-Tello &amp; M. E. Barragán-Paladines</w:t>
      </w:r>
      <w:r w:rsidRPr="00D54528">
        <w:rPr>
          <w:rFonts w:cs="Times New Roman"/>
          <w:color w:val="000000"/>
          <w:sz w:val="20"/>
          <w:szCs w:val="20"/>
          <w:lang w:val="en-GB"/>
        </w:rPr>
        <w:t xml:space="preserve"> (2016): Serpientes venenosas del Ecuador: sistemática, taxonomia, historial natural, conservación, envenenamiento y aspectos antropológicos. Fundación Herpetológica Gustavo Orcés.</w:t>
      </w:r>
    </w:p>
    <w:p w:rsidR="00D45196" w:rsidRPr="00D54528" w:rsidRDefault="003E78E1">
      <w:pPr>
        <w:spacing w:line="200" w:lineRule="atLeast"/>
        <w:rPr>
          <w:sz w:val="20"/>
          <w:szCs w:val="20"/>
          <w:lang w:val="en-GB"/>
        </w:rPr>
      </w:pPr>
      <w:r w:rsidRPr="00D54528">
        <w:rPr>
          <w:smallCaps/>
          <w:sz w:val="20"/>
          <w:szCs w:val="20"/>
          <w:lang w:val="en-GB"/>
        </w:rPr>
        <w:t>Van Denburgh, J.</w:t>
      </w:r>
      <w:r w:rsidRPr="00D54528">
        <w:rPr>
          <w:sz w:val="20"/>
          <w:szCs w:val="20"/>
          <w:lang w:val="en-GB"/>
        </w:rPr>
        <w:t xml:space="preserve"> (</w:t>
      </w:r>
      <w:r w:rsidRPr="00D54528">
        <w:rPr>
          <w:rFonts w:cs="Times New Roman"/>
          <w:color w:val="000000"/>
          <w:sz w:val="20"/>
          <w:szCs w:val="20"/>
          <w:lang w:val="en-GB"/>
        </w:rPr>
        <w:t xml:space="preserve">1922): The Reptiles of Western North America. Volume I. Lizards and "Volume II. Snakes and Turtles. </w:t>
      </w:r>
      <w:r w:rsidRPr="00D54528">
        <w:rPr>
          <w:rFonts w:eastAsia="Times-Roman" w:cs="Times"/>
          <w:color w:val="222222"/>
          <w:sz w:val="20"/>
          <w:szCs w:val="20"/>
          <w:lang w:val="en-GB"/>
        </w:rPr>
        <w:t xml:space="preserve">–  </w:t>
      </w:r>
      <w:r w:rsidRPr="00D54528">
        <w:rPr>
          <w:rFonts w:cs="Times New Roman"/>
          <w:color w:val="000000"/>
          <w:sz w:val="20"/>
          <w:szCs w:val="20"/>
          <w:lang w:val="en-GB"/>
        </w:rPr>
        <w:t xml:space="preserve">Occasional Papers of the California Academy of Sciences </w:t>
      </w:r>
      <w:r w:rsidRPr="00D54528">
        <w:rPr>
          <w:rFonts w:cs="Times New Roman"/>
          <w:b/>
          <w:bCs/>
          <w:color w:val="000000"/>
          <w:sz w:val="20"/>
          <w:szCs w:val="20"/>
          <w:lang w:val="en-GB"/>
        </w:rPr>
        <w:t xml:space="preserve">10: </w:t>
      </w:r>
      <w:r w:rsidRPr="00D54528">
        <w:rPr>
          <w:rFonts w:cs="Times New Roman"/>
          <w:color w:val="000000"/>
          <w:sz w:val="20"/>
          <w:szCs w:val="20"/>
          <w:lang w:val="en-GB"/>
        </w:rPr>
        <w:t>1–1028.</w:t>
      </w:r>
    </w:p>
    <w:p w:rsidR="00D45196" w:rsidRDefault="00D45196">
      <w:pPr>
        <w:spacing w:line="200" w:lineRule="atLeast"/>
        <w:rPr>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54528" w:rsidRDefault="00D54528">
      <w:pPr>
        <w:spacing w:line="200" w:lineRule="atLeast"/>
        <w:rPr>
          <w:rFonts w:cs="Times New Roman"/>
          <w:color w:val="262626"/>
          <w:sz w:val="22"/>
          <w:szCs w:val="22"/>
          <w:lang w:val="en-GB"/>
        </w:rPr>
      </w:pPr>
    </w:p>
    <w:p w:rsidR="00D45196" w:rsidRDefault="003E78E1">
      <w:pPr>
        <w:spacing w:line="200" w:lineRule="atLeast"/>
        <w:rPr>
          <w:sz w:val="22"/>
          <w:szCs w:val="22"/>
          <w:lang w:val="en-GB"/>
        </w:rPr>
      </w:pPr>
      <w:r w:rsidRPr="00D54528">
        <w:rPr>
          <w:rFonts w:cs="Times New Roman"/>
          <w:b/>
          <w:color w:val="262626"/>
          <w:sz w:val="22"/>
          <w:szCs w:val="22"/>
          <w:lang w:val="en-GB"/>
        </w:rPr>
        <w:lastRenderedPageBreak/>
        <w:t>Supplementary material 4</w:t>
      </w:r>
      <w:r w:rsidR="00D54528" w:rsidRPr="00D54528">
        <w:rPr>
          <w:rFonts w:cs="Times New Roman"/>
          <w:b/>
          <w:color w:val="262626"/>
          <w:sz w:val="22"/>
          <w:szCs w:val="22"/>
          <w:lang w:val="en-GB"/>
        </w:rPr>
        <w:t>.</w:t>
      </w:r>
      <w:r w:rsidR="00D54528">
        <w:rPr>
          <w:rFonts w:cs="Times New Roman"/>
          <w:color w:val="262626"/>
          <w:sz w:val="22"/>
          <w:szCs w:val="22"/>
          <w:lang w:val="en-GB"/>
        </w:rPr>
        <w:t xml:space="preserve"> </w:t>
      </w:r>
      <w:r>
        <w:rPr>
          <w:sz w:val="22"/>
          <w:szCs w:val="22"/>
          <w:lang w:val="en-GB"/>
        </w:rPr>
        <w:t>Phylogenetic relationship of the overall species dataset used in this study based on Bayesian analysis of concatenated nuclear and mitochondrial sequences. Asterisks mark nodes supported by posterior probabilities &lt;0.90.</w:t>
      </w:r>
      <w:r w:rsidR="00D54528">
        <w:rPr>
          <w:noProof/>
        </w:rPr>
        <w:drawing>
          <wp:anchor distT="0" distB="0" distL="0" distR="0" simplePos="0" relativeHeight="251656192" behindDoc="0" locked="0" layoutInCell="1" allowOverlap="1">
            <wp:simplePos x="0" y="0"/>
            <wp:positionH relativeFrom="column">
              <wp:posOffset>629920</wp:posOffset>
            </wp:positionH>
            <wp:positionV relativeFrom="paragraph">
              <wp:posOffset>512445</wp:posOffset>
            </wp:positionV>
            <wp:extent cx="4971415" cy="748411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1415" cy="7484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45196" w:rsidRDefault="003E78E1">
      <w:pPr>
        <w:spacing w:line="200" w:lineRule="atLeast"/>
        <w:rPr>
          <w:sz w:val="22"/>
          <w:szCs w:val="22"/>
          <w:lang w:val="en-GB"/>
        </w:rPr>
      </w:pPr>
      <w:r>
        <w:rPr>
          <w:sz w:val="22"/>
          <w:szCs w:val="22"/>
          <w:lang w:val="en-GB"/>
        </w:rPr>
        <w:lastRenderedPageBreak/>
        <w:t>Biogeographic ancestral area reconstruction for North America under the best model (DIVALIKE AICc= 0.999). Ancestral areas with probability less of 0.25 were not depicted for clarity.</w:t>
      </w:r>
    </w:p>
    <w:p w:rsidR="00D45196" w:rsidRDefault="00D45196">
      <w:pPr>
        <w:spacing w:line="200" w:lineRule="atLeast"/>
        <w:rPr>
          <w:sz w:val="22"/>
          <w:szCs w:val="22"/>
          <w:lang w:val="en-GB"/>
        </w:rPr>
      </w:pPr>
    </w:p>
    <w:p w:rsidR="00D45196" w:rsidRDefault="00D45196">
      <w:pPr>
        <w:spacing w:line="200" w:lineRule="atLeast"/>
        <w:rPr>
          <w:sz w:val="22"/>
          <w:szCs w:val="22"/>
          <w:lang w:val="en-GB"/>
        </w:rPr>
      </w:pPr>
    </w:p>
    <w:p w:rsidR="00D45196" w:rsidRDefault="00D54528">
      <w:pPr>
        <w:spacing w:line="200" w:lineRule="atLeast"/>
        <w:rPr>
          <w:sz w:val="22"/>
          <w:szCs w:val="22"/>
          <w:lang w:val="en-GB"/>
        </w:rPr>
      </w:pPr>
      <w:r>
        <w:rPr>
          <w:noProof/>
        </w:rPr>
        <w:drawing>
          <wp:anchor distT="0" distB="0" distL="0" distR="0" simplePos="0" relativeHeight="251657216" behindDoc="0" locked="0" layoutInCell="1" allowOverlap="1">
            <wp:simplePos x="0" y="0"/>
            <wp:positionH relativeFrom="column">
              <wp:align>center</wp:align>
            </wp:positionH>
            <wp:positionV relativeFrom="paragraph">
              <wp:posOffset>87630</wp:posOffset>
            </wp:positionV>
            <wp:extent cx="6322060" cy="6857365"/>
            <wp:effectExtent l="0" t="0" r="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2060" cy="685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45196" w:rsidRDefault="00D45196">
      <w:pPr>
        <w:spacing w:line="200" w:lineRule="atLeast"/>
        <w:rPr>
          <w:sz w:val="22"/>
          <w:szCs w:val="22"/>
          <w:lang w:val="en-GB"/>
        </w:rPr>
      </w:pPr>
    </w:p>
    <w:p w:rsidR="00D45196" w:rsidRDefault="003E78E1">
      <w:pPr>
        <w:spacing w:line="200" w:lineRule="atLeast"/>
      </w:pPr>
      <w:r>
        <w:rPr>
          <w:sz w:val="22"/>
          <w:szCs w:val="22"/>
          <w:lang w:val="en-GB"/>
        </w:rPr>
        <w:lastRenderedPageBreak/>
        <w:t>Biogeographic ancestral area reconstruction for Middle America under the best model (DIVALIKE AICc= 0.999). Ancestral areas with probability less of 0.25 were not depicted for clarity.</w:t>
      </w:r>
    </w:p>
    <w:p w:rsidR="00D45196" w:rsidRDefault="00D54528">
      <w:pPr>
        <w:spacing w:line="200" w:lineRule="atLeast"/>
        <w:rPr>
          <w:sz w:val="22"/>
          <w:szCs w:val="22"/>
          <w:lang w:val="en-GB"/>
        </w:rPr>
      </w:pPr>
      <w:r>
        <w:rPr>
          <w:noProof/>
        </w:rPr>
        <w:drawing>
          <wp:anchor distT="0" distB="0" distL="0" distR="0" simplePos="0" relativeHeight="251658240" behindDoc="0" locked="0" layoutInCell="1" allowOverlap="1">
            <wp:simplePos x="0" y="0"/>
            <wp:positionH relativeFrom="column">
              <wp:posOffset>0</wp:posOffset>
            </wp:positionH>
            <wp:positionV relativeFrom="paragraph">
              <wp:posOffset>107950</wp:posOffset>
            </wp:positionV>
            <wp:extent cx="6322060" cy="6591300"/>
            <wp:effectExtent l="0" t="0" r="0" b="0"/>
            <wp:wrapTopAndBottom/>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2060" cy="6591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54528" w:rsidRDefault="00D54528">
      <w:pPr>
        <w:spacing w:line="200" w:lineRule="atLeast"/>
        <w:rPr>
          <w:sz w:val="22"/>
          <w:szCs w:val="22"/>
          <w:lang w:val="en-GB"/>
        </w:rPr>
      </w:pPr>
    </w:p>
    <w:p w:rsidR="00725A71" w:rsidRDefault="00725A71">
      <w:pPr>
        <w:spacing w:line="200" w:lineRule="atLeast"/>
        <w:rPr>
          <w:sz w:val="22"/>
          <w:szCs w:val="22"/>
          <w:lang w:val="en-GB"/>
        </w:rPr>
      </w:pPr>
    </w:p>
    <w:p w:rsidR="00725A71" w:rsidRDefault="00725A71">
      <w:pPr>
        <w:spacing w:line="200" w:lineRule="atLeast"/>
        <w:rPr>
          <w:sz w:val="22"/>
          <w:szCs w:val="22"/>
          <w:lang w:val="en-GB"/>
        </w:rPr>
      </w:pPr>
    </w:p>
    <w:p w:rsidR="00725A71" w:rsidRDefault="00725A71">
      <w:pPr>
        <w:spacing w:line="200" w:lineRule="atLeast"/>
        <w:rPr>
          <w:sz w:val="22"/>
          <w:szCs w:val="22"/>
          <w:lang w:val="en-GB"/>
        </w:rPr>
      </w:pPr>
    </w:p>
    <w:p w:rsidR="00725A71" w:rsidRDefault="00725A71">
      <w:pPr>
        <w:spacing w:line="200" w:lineRule="atLeast"/>
        <w:rPr>
          <w:sz w:val="22"/>
          <w:szCs w:val="22"/>
          <w:lang w:val="en-GB"/>
        </w:rPr>
      </w:pPr>
    </w:p>
    <w:p w:rsidR="00D45196" w:rsidRDefault="003E78E1">
      <w:pPr>
        <w:spacing w:line="200" w:lineRule="atLeast"/>
      </w:pPr>
      <w:r>
        <w:rPr>
          <w:sz w:val="22"/>
          <w:szCs w:val="22"/>
          <w:lang w:val="en-GB"/>
        </w:rPr>
        <w:lastRenderedPageBreak/>
        <w:t>Biogeographic ancestral area reconstruction for South America under the best model (DEC AICc= 0.990). Ancestral areas with probability less of 0.25 were not depicted for clarity.</w:t>
      </w:r>
    </w:p>
    <w:p w:rsidR="00D45196" w:rsidRDefault="00D54528">
      <w:pPr>
        <w:spacing w:line="200" w:lineRule="atLeast"/>
        <w:rPr>
          <w:sz w:val="22"/>
          <w:szCs w:val="22"/>
          <w:lang w:val="en-GB"/>
        </w:rPr>
      </w:pPr>
      <w:r>
        <w:rPr>
          <w:noProof/>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6322060" cy="7307580"/>
            <wp:effectExtent l="0" t="0" r="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2060" cy="7307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45196" w:rsidRDefault="00D45196">
      <w:pPr>
        <w:spacing w:line="200" w:lineRule="atLeast"/>
        <w:rPr>
          <w:sz w:val="22"/>
          <w:szCs w:val="22"/>
          <w:lang w:val="en-GB"/>
        </w:rPr>
      </w:pPr>
    </w:p>
    <w:p w:rsidR="00D45196" w:rsidRDefault="003E78E1">
      <w:pPr>
        <w:spacing w:line="200" w:lineRule="atLeast"/>
        <w:rPr>
          <w:sz w:val="22"/>
          <w:szCs w:val="22"/>
          <w:lang w:val="en-GB"/>
        </w:rPr>
      </w:pPr>
      <w:r>
        <w:rPr>
          <w:sz w:val="22"/>
          <w:szCs w:val="22"/>
          <w:lang w:val="en-GB"/>
        </w:rPr>
        <w:lastRenderedPageBreak/>
        <w:t>Detailed information about the inferred orographic patterns of speciation in American pitvipers: within mountains, between mountains, within lowlands, between lowlands and between lowlands and mountains. Information provided includes sister lineages groups involved in each event, posterior probabilities of the clade and divergence time in million years ago based on the mc tree. For each speciation event the primary biogeographic areas involved in the orographic pattern are those supported by the highest probability ancestral area reconstructed by the best model in BioGeoBEARS. The probability of orographic pattern is the probability of that supported by the highest probability obtained summing the probabilities of each ancestral speciation event of this mode.</w:t>
      </w:r>
    </w:p>
    <w:tbl>
      <w:tblPr>
        <w:tblW w:w="0" w:type="auto"/>
        <w:tblInd w:w="-540" w:type="dxa"/>
        <w:tblLayout w:type="fixed"/>
        <w:tblCellMar>
          <w:left w:w="0" w:type="dxa"/>
          <w:right w:w="0" w:type="dxa"/>
        </w:tblCellMar>
        <w:tblLook w:val="0000" w:firstRow="0" w:lastRow="0" w:firstColumn="0" w:lastColumn="0" w:noHBand="0" w:noVBand="0"/>
      </w:tblPr>
      <w:tblGrid>
        <w:gridCol w:w="2666"/>
        <w:gridCol w:w="2545"/>
        <w:gridCol w:w="1697"/>
        <w:gridCol w:w="1285"/>
        <w:gridCol w:w="1091"/>
        <w:gridCol w:w="1923"/>
      </w:tblGrid>
      <w:tr w:rsidR="00D45196">
        <w:tc>
          <w:tcPr>
            <w:tcW w:w="2666" w:type="dxa"/>
            <w:tcBorders>
              <w:top w:val="single" w:sz="8" w:space="0" w:color="000000"/>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 xml:space="preserve">Species </w:t>
            </w:r>
          </w:p>
        </w:tc>
        <w:tc>
          <w:tcPr>
            <w:tcW w:w="2545" w:type="dxa"/>
            <w:tcBorders>
              <w:top w:val="single" w:sz="8" w:space="0" w:color="000000"/>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Speciation event</w:t>
            </w:r>
          </w:p>
        </w:tc>
        <w:tc>
          <w:tcPr>
            <w:tcW w:w="1697"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center"/>
              <w:rPr>
                <w:sz w:val="22"/>
                <w:szCs w:val="22"/>
                <w:lang w:val="en-GB"/>
              </w:rPr>
            </w:pPr>
            <w:r>
              <w:rPr>
                <w:sz w:val="22"/>
                <w:szCs w:val="22"/>
                <w:lang w:val="en-GB"/>
              </w:rPr>
              <w:t>Speciation mode</w:t>
            </w:r>
          </w:p>
        </w:tc>
        <w:tc>
          <w:tcPr>
            <w:tcW w:w="1285"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center"/>
              <w:rPr>
                <w:sz w:val="22"/>
                <w:szCs w:val="22"/>
                <w:lang w:val="en-GB"/>
              </w:rPr>
            </w:pPr>
            <w:r>
              <w:rPr>
                <w:sz w:val="22"/>
                <w:szCs w:val="22"/>
                <w:lang w:val="en-GB"/>
              </w:rPr>
              <w:t>Age divergence</w:t>
            </w:r>
          </w:p>
        </w:tc>
        <w:tc>
          <w:tcPr>
            <w:tcW w:w="1091" w:type="dxa"/>
            <w:tcBorders>
              <w:top w:val="single" w:sz="8" w:space="0" w:color="000000"/>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Node support</w:t>
            </w:r>
          </w:p>
        </w:tc>
        <w:tc>
          <w:tcPr>
            <w:tcW w:w="1923" w:type="dxa"/>
            <w:tcBorders>
              <w:top w:val="single" w:sz="8" w:space="0" w:color="000000"/>
              <w:bottom w:val="single" w:sz="8" w:space="0" w:color="000000"/>
            </w:tcBorders>
            <w:shd w:val="clear" w:color="auto" w:fill="auto"/>
          </w:tcPr>
          <w:p w:rsidR="00D45196" w:rsidRDefault="003E78E1">
            <w:pPr>
              <w:pStyle w:val="Contingutdelataula"/>
              <w:spacing w:line="200" w:lineRule="atLeast"/>
            </w:pPr>
            <w:r>
              <w:rPr>
                <w:sz w:val="22"/>
                <w:szCs w:val="22"/>
                <w:lang w:val="en-GB"/>
              </w:rPr>
              <w:t>Probability of speciation mode</w:t>
            </w:r>
          </w:p>
        </w:tc>
      </w:tr>
      <w:tr w:rsidR="00D45196">
        <w:tc>
          <w:tcPr>
            <w:tcW w:w="9284" w:type="dxa"/>
            <w:gridSpan w:val="5"/>
            <w:shd w:val="clear" w:color="auto" w:fill="auto"/>
          </w:tcPr>
          <w:p w:rsidR="00D45196" w:rsidRDefault="003E78E1">
            <w:pPr>
              <w:pStyle w:val="Contingutdelataula"/>
              <w:spacing w:line="200" w:lineRule="atLeast"/>
              <w:rPr>
                <w:sz w:val="22"/>
                <w:szCs w:val="22"/>
                <w:lang w:val="en-GB"/>
              </w:rPr>
            </w:pPr>
            <w:r>
              <w:rPr>
                <w:sz w:val="22"/>
                <w:szCs w:val="22"/>
                <w:lang w:val="en-GB"/>
              </w:rPr>
              <w:t>North America</w:t>
            </w:r>
          </w:p>
        </w:tc>
        <w:tc>
          <w:tcPr>
            <w:tcW w:w="1923" w:type="dxa"/>
            <w:shd w:val="clear" w:color="auto" w:fill="auto"/>
          </w:tcPr>
          <w:p w:rsidR="00D45196" w:rsidRDefault="00D45196">
            <w:pPr>
              <w:pStyle w:val="Contingutdelataula"/>
              <w:snapToGrid w:val="0"/>
              <w:spacing w:line="200" w:lineRule="atLeast"/>
              <w:jc w:val="center"/>
              <w:rPr>
                <w:sz w:val="22"/>
                <w:szCs w:val="22"/>
                <w:lang w:val="en-GB"/>
              </w:rPr>
            </w:pP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dunni</w:t>
            </w:r>
            <w:r>
              <w:rPr>
                <w:sz w:val="22"/>
                <w:szCs w:val="22"/>
                <w:lang w:val="en-GB"/>
              </w:rPr>
              <w:t xml:space="preserve"> / </w:t>
            </w:r>
            <w:r>
              <w:rPr>
                <w:i/>
                <w:iCs/>
                <w:sz w:val="22"/>
                <w:szCs w:val="22"/>
                <w:lang w:val="en-GB"/>
              </w:rPr>
              <w:t>Porthidium hespere</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Pacific coastal plains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0.926</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Mixcoatlus barbouri</w:t>
            </w:r>
            <w:r>
              <w:rPr>
                <w:sz w:val="22"/>
                <w:szCs w:val="22"/>
                <w:lang w:val="en-GB"/>
              </w:rPr>
              <w:t xml:space="preserve"> / </w:t>
            </w:r>
            <w:r>
              <w:rPr>
                <w:i/>
                <w:iCs/>
                <w:sz w:val="22"/>
                <w:szCs w:val="22"/>
                <w:lang w:val="en-GB"/>
              </w:rPr>
              <w:t>Mixcoatlus melanurus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Sierra Madre Sur and Sierra Madre Oriental Sur</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8.1</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0.868</w:t>
            </w:r>
          </w:p>
        </w:tc>
      </w:tr>
      <w:tr w:rsidR="00D45196">
        <w:tc>
          <w:tcPr>
            <w:tcW w:w="2666" w:type="dxa"/>
            <w:shd w:val="clear" w:color="auto" w:fill="auto"/>
          </w:tcPr>
          <w:p w:rsidR="00D45196" w:rsidRDefault="003E78E1">
            <w:pPr>
              <w:pStyle w:val="Contingutdelataula"/>
              <w:spacing w:line="200" w:lineRule="atLeast"/>
              <w:rPr>
                <w:rFonts w:eastAsia="Arial" w:cs="Times New Roman"/>
                <w:sz w:val="22"/>
                <w:szCs w:val="22"/>
                <w:lang w:val="en-GB"/>
              </w:rPr>
            </w:pPr>
            <w:r>
              <w:rPr>
                <w:rFonts w:cs="Times New Roman"/>
                <w:i/>
                <w:iCs/>
                <w:sz w:val="22"/>
                <w:szCs w:val="22"/>
                <w:lang w:val="en-GB"/>
              </w:rPr>
              <w:t>Crotalus atrox</w:t>
            </w:r>
            <w:r>
              <w:rPr>
                <w:rFonts w:cs="Times New Roman"/>
                <w:sz w:val="22"/>
                <w:szCs w:val="22"/>
                <w:lang w:val="en-GB"/>
              </w:rPr>
              <w:t xml:space="preserve"> / </w:t>
            </w:r>
            <w:r>
              <w:rPr>
                <w:rFonts w:cs="Times New Roman"/>
                <w:i/>
                <w:iCs/>
                <w:sz w:val="22"/>
                <w:szCs w:val="22"/>
                <w:lang w:val="en-GB"/>
              </w:rPr>
              <w:t>Crotalus ruber</w:t>
            </w:r>
          </w:p>
        </w:tc>
        <w:tc>
          <w:tcPr>
            <w:tcW w:w="2545" w:type="dxa"/>
            <w:shd w:val="clear" w:color="auto" w:fill="auto"/>
          </w:tcPr>
          <w:p w:rsidR="00D45196" w:rsidRDefault="003E78E1">
            <w:pPr>
              <w:autoSpaceDE w:val="0"/>
              <w:spacing w:line="200" w:lineRule="atLeast"/>
              <w:rPr>
                <w:rFonts w:cs="Times New Roman"/>
                <w:sz w:val="22"/>
                <w:szCs w:val="22"/>
                <w:lang w:val="en-GB"/>
              </w:rPr>
            </w:pPr>
            <w:r>
              <w:rPr>
                <w:rFonts w:eastAsia="Arial" w:cs="Times New Roman"/>
                <w:sz w:val="22"/>
                <w:szCs w:val="22"/>
                <w:lang w:val="en-GB"/>
              </w:rPr>
              <w:t>Sierra Madre Oriental norte+Altiplano central +Atlantic plains+Pacific Coastal Plains</w:t>
            </w:r>
          </w:p>
          <w:p w:rsidR="00D45196" w:rsidRDefault="003E78E1">
            <w:pPr>
              <w:pStyle w:val="Contingutdelataula"/>
              <w:spacing w:line="200" w:lineRule="atLeast"/>
              <w:rPr>
                <w:sz w:val="22"/>
                <w:szCs w:val="22"/>
                <w:lang w:val="en-GB"/>
              </w:rPr>
            </w:pPr>
            <w:r>
              <w:rPr>
                <w:rFonts w:cs="Times New Roman"/>
                <w:sz w:val="22"/>
                <w:szCs w:val="22"/>
                <w:lang w:val="en-GB"/>
              </w:rPr>
              <w:t xml:space="preserve"> and Western Central North America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 and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0.491</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lutosus</w:t>
            </w:r>
            <w:r>
              <w:rPr>
                <w:sz w:val="22"/>
                <w:szCs w:val="22"/>
                <w:lang w:val="en-GB"/>
              </w:rPr>
              <w:t xml:space="preserve"> / </w:t>
            </w:r>
            <w:r>
              <w:rPr>
                <w:i/>
                <w:iCs/>
                <w:sz w:val="22"/>
                <w:szCs w:val="22"/>
                <w:lang w:val="en-GB"/>
              </w:rPr>
              <w:t xml:space="preserve">Crotalus oreganus </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Eastern North American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2.2</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0.996</w:t>
            </w:r>
          </w:p>
        </w:tc>
        <w:tc>
          <w:tcPr>
            <w:tcW w:w="1923" w:type="dxa"/>
            <w:shd w:val="clear" w:color="auto" w:fill="auto"/>
          </w:tcPr>
          <w:p w:rsidR="00D45196" w:rsidRDefault="003E78E1">
            <w:pPr>
              <w:pStyle w:val="Contingutdelataula"/>
              <w:spacing w:line="200" w:lineRule="atLeast"/>
            </w:pPr>
            <w:r>
              <w:rPr>
                <w:sz w:val="22"/>
                <w:szCs w:val="22"/>
                <w:lang w:val="en-GB"/>
              </w:rPr>
              <w:t>0.998</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helleri</w:t>
            </w:r>
            <w:r>
              <w:rPr>
                <w:sz w:val="22"/>
                <w:szCs w:val="22"/>
                <w:lang w:val="en-GB"/>
              </w:rPr>
              <w:t xml:space="preserve"> / </w:t>
            </w:r>
            <w:r>
              <w:rPr>
                <w:i/>
                <w:iCs/>
                <w:sz w:val="22"/>
                <w:szCs w:val="22"/>
                <w:lang w:val="en-GB"/>
              </w:rPr>
              <w:t>Crotalus lutosus</w:t>
            </w:r>
            <w:r>
              <w:rPr>
                <w:sz w:val="22"/>
                <w:szCs w:val="22"/>
                <w:lang w:val="en-GB"/>
              </w:rPr>
              <w:t xml:space="preserve"> + </w:t>
            </w:r>
            <w:r>
              <w:rPr>
                <w:i/>
                <w:iCs/>
                <w:sz w:val="22"/>
                <w:szCs w:val="22"/>
                <w:lang w:val="en-GB"/>
              </w:rPr>
              <w:t>Crotalus oreganus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Eastern North American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0.992</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concolor</w:t>
            </w:r>
            <w:r>
              <w:rPr>
                <w:sz w:val="22"/>
                <w:szCs w:val="22"/>
                <w:lang w:val="en-GB"/>
              </w:rPr>
              <w:t xml:space="preserve"> / </w:t>
            </w:r>
            <w:r>
              <w:rPr>
                <w:i/>
                <w:iCs/>
                <w:sz w:val="22"/>
                <w:szCs w:val="22"/>
                <w:lang w:val="en-GB"/>
              </w:rPr>
              <w:t>Crotalus viridis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Western North America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0.999</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mitchelli</w:t>
            </w:r>
            <w:r>
              <w:rPr>
                <w:sz w:val="22"/>
                <w:szCs w:val="22"/>
                <w:lang w:val="en-GB"/>
              </w:rPr>
              <w:t xml:space="preserve"> / </w:t>
            </w:r>
            <w:r>
              <w:rPr>
                <w:i/>
                <w:iCs/>
                <w:sz w:val="22"/>
                <w:szCs w:val="22"/>
                <w:lang w:val="en-GB"/>
              </w:rPr>
              <w:t>Crotalus pyrrhus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Eastern North American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0.999</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stephensi</w:t>
            </w:r>
            <w:r>
              <w:rPr>
                <w:sz w:val="22"/>
                <w:szCs w:val="22"/>
                <w:lang w:val="en-GB"/>
              </w:rPr>
              <w:t xml:space="preserve"> / </w:t>
            </w:r>
            <w:r>
              <w:rPr>
                <w:i/>
                <w:iCs/>
                <w:sz w:val="22"/>
                <w:szCs w:val="22"/>
                <w:lang w:val="en-GB"/>
              </w:rPr>
              <w:t>Crotalus mitchelli</w:t>
            </w:r>
            <w:r>
              <w:rPr>
                <w:sz w:val="22"/>
                <w:szCs w:val="22"/>
                <w:lang w:val="en-GB"/>
              </w:rPr>
              <w:t xml:space="preserve"> + </w:t>
            </w:r>
            <w:r>
              <w:rPr>
                <w:i/>
                <w:iCs/>
                <w:sz w:val="22"/>
                <w:szCs w:val="22"/>
                <w:lang w:val="en-GB"/>
              </w:rPr>
              <w:t>Crotalus pyrrhus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Eastern North American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4.4</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0.995</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ericsmithi</w:t>
            </w:r>
            <w:r>
              <w:rPr>
                <w:sz w:val="22"/>
                <w:szCs w:val="22"/>
                <w:lang w:val="en-GB"/>
              </w:rPr>
              <w:t xml:space="preserve"> / </w:t>
            </w:r>
            <w:r>
              <w:rPr>
                <w:i/>
                <w:iCs/>
                <w:sz w:val="22"/>
                <w:szCs w:val="22"/>
                <w:lang w:val="en-GB"/>
              </w:rPr>
              <w:t>Crotalus lannomi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 xml:space="preserve">Between Sierra Madre Sur and Transvolcanic belt </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0.993</w:t>
            </w:r>
          </w:p>
        </w:tc>
        <w:tc>
          <w:tcPr>
            <w:tcW w:w="1923" w:type="dxa"/>
            <w:shd w:val="clear" w:color="auto" w:fill="auto"/>
          </w:tcPr>
          <w:p w:rsidR="00D45196" w:rsidRDefault="003E78E1">
            <w:pPr>
              <w:pStyle w:val="Contingutdelataula"/>
              <w:spacing w:line="200" w:lineRule="atLeast"/>
            </w:pPr>
            <w:r>
              <w:rPr>
                <w:sz w:val="22"/>
                <w:szCs w:val="22"/>
                <w:lang w:val="en-GB"/>
              </w:rPr>
              <w:t>0.865</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horridus</w:t>
            </w:r>
            <w:r>
              <w:rPr>
                <w:sz w:val="22"/>
                <w:szCs w:val="22"/>
                <w:lang w:val="en-GB"/>
              </w:rPr>
              <w:t xml:space="preserve"> / </w:t>
            </w:r>
            <w:r>
              <w:rPr>
                <w:i/>
                <w:iCs/>
                <w:sz w:val="22"/>
                <w:szCs w:val="22"/>
                <w:lang w:val="en-GB"/>
              </w:rPr>
              <w:t>Crotalus willardi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Eastern North America and Sierra Madre Occidental</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Whitin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14.0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0.300</w:t>
            </w:r>
          </w:p>
        </w:tc>
        <w:tc>
          <w:tcPr>
            <w:tcW w:w="1923" w:type="dxa"/>
            <w:shd w:val="clear" w:color="auto" w:fill="auto"/>
          </w:tcPr>
          <w:p w:rsidR="00D45196" w:rsidRDefault="003E78E1">
            <w:pPr>
              <w:pStyle w:val="Contingutdelataula"/>
              <w:spacing w:line="200" w:lineRule="atLeast"/>
            </w:pPr>
            <w:r>
              <w:rPr>
                <w:sz w:val="22"/>
                <w:szCs w:val="22"/>
                <w:lang w:val="en-GB"/>
              </w:rPr>
              <w:t>0.627</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molossus nigriscens</w:t>
            </w:r>
            <w:r>
              <w:rPr>
                <w:sz w:val="22"/>
                <w:szCs w:val="22"/>
                <w:lang w:val="en-GB"/>
              </w:rPr>
              <w:t xml:space="preserve"> / </w:t>
            </w:r>
            <w:r>
              <w:rPr>
                <w:i/>
                <w:iCs/>
                <w:sz w:val="22"/>
                <w:szCs w:val="22"/>
                <w:lang w:val="en-GB"/>
              </w:rPr>
              <w:t>Crotalus molossus oaxacus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Sierra Madre Occidental+Transvolcanic belt and Sierra Madre Sur</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7.8</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0.333</w:t>
            </w:r>
          </w:p>
        </w:tc>
        <w:tc>
          <w:tcPr>
            <w:tcW w:w="1923" w:type="dxa"/>
            <w:shd w:val="clear" w:color="auto" w:fill="auto"/>
          </w:tcPr>
          <w:p w:rsidR="00D45196" w:rsidRDefault="003E78E1">
            <w:pPr>
              <w:pStyle w:val="Contingutdelataula"/>
              <w:spacing w:line="200" w:lineRule="atLeast"/>
            </w:pPr>
            <w:r>
              <w:rPr>
                <w:sz w:val="22"/>
                <w:szCs w:val="22"/>
                <w:lang w:val="en-GB"/>
              </w:rPr>
              <w:t>0.704</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molossus molossus</w:t>
            </w:r>
            <w:r>
              <w:rPr>
                <w:sz w:val="22"/>
                <w:szCs w:val="22"/>
                <w:lang w:val="en-GB"/>
              </w:rPr>
              <w:t xml:space="preserve"> / </w:t>
            </w:r>
            <w:r>
              <w:rPr>
                <w:i/>
                <w:iCs/>
                <w:sz w:val="22"/>
                <w:szCs w:val="22"/>
                <w:lang w:val="en-GB"/>
              </w:rPr>
              <w:t>Crotalus ornatus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Sierra Madre Occidental + Altiplano central and Sierra Madre Oriental north</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3.7</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0.680</w:t>
            </w:r>
          </w:p>
        </w:tc>
        <w:tc>
          <w:tcPr>
            <w:tcW w:w="1923" w:type="dxa"/>
            <w:shd w:val="clear" w:color="auto" w:fill="auto"/>
          </w:tcPr>
          <w:p w:rsidR="00D45196" w:rsidRDefault="003E78E1">
            <w:pPr>
              <w:pStyle w:val="Contingutdelataula"/>
              <w:spacing w:line="200" w:lineRule="atLeast"/>
            </w:pPr>
            <w:r>
              <w:rPr>
                <w:sz w:val="22"/>
                <w:szCs w:val="22"/>
                <w:lang w:val="en-GB"/>
              </w:rPr>
              <w:t>0.998</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totonacus</w:t>
            </w:r>
            <w:r>
              <w:rPr>
                <w:sz w:val="22"/>
                <w:szCs w:val="22"/>
                <w:lang w:val="en-GB"/>
              </w:rPr>
              <w:t xml:space="preserve"> / </w:t>
            </w:r>
            <w:r>
              <w:rPr>
                <w:i/>
                <w:iCs/>
                <w:sz w:val="22"/>
                <w:szCs w:val="22"/>
                <w:lang w:val="en-GB"/>
              </w:rPr>
              <w:t>Crotalus ornatus</w:t>
            </w:r>
            <w:r>
              <w:rPr>
                <w:sz w:val="22"/>
                <w:szCs w:val="22"/>
                <w:lang w:val="en-GB"/>
              </w:rPr>
              <w:t xml:space="preserve"> + </w:t>
            </w:r>
            <w:r>
              <w:rPr>
                <w:i/>
                <w:iCs/>
                <w:sz w:val="22"/>
                <w:szCs w:val="22"/>
                <w:lang w:val="en-GB"/>
              </w:rPr>
              <w:t>Crotalus molossus molossus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Sierra Madre Occidental and Sierra Madre Oriental norte</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0.453</w:t>
            </w:r>
          </w:p>
        </w:tc>
        <w:tc>
          <w:tcPr>
            <w:tcW w:w="1923" w:type="dxa"/>
            <w:shd w:val="clear" w:color="auto" w:fill="auto"/>
          </w:tcPr>
          <w:p w:rsidR="00D45196" w:rsidRDefault="003E78E1">
            <w:pPr>
              <w:pStyle w:val="Contingutdelataula"/>
              <w:spacing w:line="200" w:lineRule="atLeast"/>
            </w:pPr>
            <w:r>
              <w:rPr>
                <w:sz w:val="22"/>
                <w:szCs w:val="22"/>
                <w:lang w:val="en-GB"/>
              </w:rPr>
              <w:t>0.987</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basiliscus</w:t>
            </w:r>
            <w:r>
              <w:rPr>
                <w:sz w:val="22"/>
                <w:szCs w:val="22"/>
                <w:lang w:val="en-GB"/>
              </w:rPr>
              <w:t xml:space="preserve"> / </w:t>
            </w:r>
            <w:r>
              <w:rPr>
                <w:i/>
                <w:iCs/>
                <w:sz w:val="22"/>
                <w:szCs w:val="22"/>
                <w:lang w:val="en-GB"/>
              </w:rPr>
              <w:t>Crotalus molossus nigriscens</w:t>
            </w:r>
            <w:r>
              <w:rPr>
                <w:sz w:val="22"/>
                <w:szCs w:val="22"/>
                <w:lang w:val="en-GB"/>
              </w:rPr>
              <w:t xml:space="preserve"> + </w:t>
            </w:r>
            <w:r>
              <w:rPr>
                <w:i/>
                <w:iCs/>
                <w:sz w:val="22"/>
                <w:szCs w:val="22"/>
                <w:lang w:val="en-GB"/>
              </w:rPr>
              <w:t>Crotalus molossus oaxacus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Pacific coastal plains and Sierra Madre Occidental</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9.3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0.140</w:t>
            </w:r>
          </w:p>
        </w:tc>
        <w:tc>
          <w:tcPr>
            <w:tcW w:w="1923" w:type="dxa"/>
            <w:shd w:val="clear" w:color="auto" w:fill="auto"/>
          </w:tcPr>
          <w:p w:rsidR="00D45196" w:rsidRDefault="003E78E1">
            <w:pPr>
              <w:pStyle w:val="Contingutdelataula"/>
              <w:spacing w:line="200" w:lineRule="atLeast"/>
            </w:pPr>
            <w:r>
              <w:rPr>
                <w:sz w:val="22"/>
                <w:szCs w:val="22"/>
                <w:lang w:val="en-GB"/>
              </w:rPr>
              <w:t>0.743</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lastRenderedPageBreak/>
              <w:t>Crotalus culminatus</w:t>
            </w:r>
            <w:r>
              <w:rPr>
                <w:sz w:val="22"/>
                <w:szCs w:val="22"/>
                <w:lang w:val="en-GB"/>
              </w:rPr>
              <w:t xml:space="preserve"> / </w:t>
            </w:r>
            <w:r>
              <w:rPr>
                <w:i/>
                <w:iCs/>
                <w:sz w:val="22"/>
                <w:szCs w:val="22"/>
                <w:lang w:val="en-GB"/>
              </w:rPr>
              <w:t>Crotalus ehecatl</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Sierra Madre sur +Transvolcanic belt and Pacific Coastal plains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2.8</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0.950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mictlantecuhtli</w:t>
            </w:r>
            <w:r>
              <w:rPr>
                <w:sz w:val="22"/>
                <w:szCs w:val="22"/>
                <w:lang w:val="en-GB"/>
              </w:rPr>
              <w:t xml:space="preserve"> / </w:t>
            </w:r>
            <w:r>
              <w:rPr>
                <w:i/>
                <w:iCs/>
                <w:sz w:val="22"/>
                <w:szCs w:val="22"/>
                <w:lang w:val="en-GB"/>
              </w:rPr>
              <w:t>Crotalus culminatus</w:t>
            </w:r>
            <w:r>
              <w:rPr>
                <w:sz w:val="22"/>
                <w:szCs w:val="22"/>
                <w:lang w:val="en-GB"/>
              </w:rPr>
              <w:t xml:space="preserve"> + </w:t>
            </w:r>
            <w:r>
              <w:rPr>
                <w:i/>
                <w:iCs/>
                <w:sz w:val="22"/>
                <w:szCs w:val="22"/>
                <w:lang w:val="en-GB"/>
              </w:rPr>
              <w:t>Crotalus ehecatl</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Pacific coastal plains and Atlantic plains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0.684</w:t>
            </w:r>
          </w:p>
        </w:tc>
        <w:tc>
          <w:tcPr>
            <w:tcW w:w="1923" w:type="dxa"/>
            <w:shd w:val="clear" w:color="auto" w:fill="auto"/>
          </w:tcPr>
          <w:p w:rsidR="00D45196" w:rsidRDefault="003E78E1">
            <w:pPr>
              <w:pStyle w:val="Contingutdelataula"/>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aquilus</w:t>
            </w:r>
            <w:r>
              <w:rPr>
                <w:sz w:val="22"/>
                <w:szCs w:val="22"/>
                <w:lang w:val="en-GB"/>
              </w:rPr>
              <w:t xml:space="preserve"> / </w:t>
            </w:r>
            <w:r>
              <w:rPr>
                <w:i/>
                <w:iCs/>
                <w:sz w:val="22"/>
                <w:szCs w:val="22"/>
                <w:lang w:val="en-GB"/>
              </w:rPr>
              <w:t>Crotalus morulus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Transvolcanic belt and Sierra Madre Oriental north</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0.998</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lepidus /</w:t>
            </w:r>
            <w:r>
              <w:rPr>
                <w:sz w:val="22"/>
                <w:szCs w:val="22"/>
                <w:lang w:val="en-GB"/>
              </w:rPr>
              <w:t xml:space="preserve"> </w:t>
            </w:r>
            <w:r>
              <w:rPr>
                <w:i/>
                <w:iCs/>
                <w:sz w:val="22"/>
                <w:szCs w:val="22"/>
                <w:lang w:val="en-GB"/>
              </w:rPr>
              <w:t>Crotalus aquilus</w:t>
            </w:r>
            <w:r>
              <w:rPr>
                <w:sz w:val="22"/>
                <w:szCs w:val="22"/>
                <w:lang w:val="en-GB"/>
              </w:rPr>
              <w:t xml:space="preserve"> + </w:t>
            </w:r>
            <w:r>
              <w:rPr>
                <w:i/>
                <w:iCs/>
                <w:sz w:val="22"/>
                <w:szCs w:val="22"/>
                <w:lang w:val="en-GB"/>
              </w:rPr>
              <w:t>Crotalus morulus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Transvolcanic belt and Sierra Madre Oriental norte</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0.980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armstrongi</w:t>
            </w:r>
            <w:r>
              <w:rPr>
                <w:sz w:val="22"/>
                <w:szCs w:val="22"/>
                <w:lang w:val="en-GB"/>
              </w:rPr>
              <w:t xml:space="preserve"> / </w:t>
            </w:r>
            <w:r>
              <w:rPr>
                <w:i/>
                <w:iCs/>
                <w:sz w:val="22"/>
                <w:szCs w:val="22"/>
                <w:lang w:val="en-GB"/>
              </w:rPr>
              <w:t>Crotalus campbelli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 xml:space="preserve">Within Transvolcanic belt </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3.2</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0.994</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pusillus</w:t>
            </w:r>
            <w:r>
              <w:rPr>
                <w:sz w:val="22"/>
                <w:szCs w:val="22"/>
                <w:lang w:val="en-GB"/>
              </w:rPr>
              <w:t xml:space="preserve"> / </w:t>
            </w:r>
            <w:r>
              <w:rPr>
                <w:i/>
                <w:iCs/>
                <w:sz w:val="22"/>
                <w:szCs w:val="22"/>
                <w:lang w:val="en-GB"/>
              </w:rPr>
              <w:t>Crotalus tlaloci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 xml:space="preserve">Within Transvolcanic belt </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4.7</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0.999</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enyo</w:t>
            </w:r>
            <w:r>
              <w:rPr>
                <w:sz w:val="22"/>
                <w:szCs w:val="22"/>
                <w:lang w:val="en-GB"/>
              </w:rPr>
              <w:t xml:space="preserve"> / </w:t>
            </w:r>
            <w:r>
              <w:rPr>
                <w:i/>
                <w:iCs/>
                <w:sz w:val="22"/>
                <w:szCs w:val="22"/>
                <w:lang w:val="en-GB"/>
              </w:rPr>
              <w:t>Crotalus polystictus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Western North America highlands and Transvolcanic belt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0.991</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cerastes / Crotalus enyo</w:t>
            </w:r>
            <w:r>
              <w:rPr>
                <w:sz w:val="22"/>
                <w:szCs w:val="22"/>
                <w:lang w:val="en-GB"/>
              </w:rPr>
              <w:t xml:space="preserve"> + </w:t>
            </w:r>
            <w:r>
              <w:rPr>
                <w:i/>
                <w:iCs/>
                <w:sz w:val="22"/>
                <w:szCs w:val="22"/>
                <w:lang w:val="en-GB"/>
              </w:rPr>
              <w:t>Crotalus polystictus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Western North America highlands and Transvolcanic belt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12.5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0.956</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tancitarensis</w:t>
            </w:r>
            <w:r>
              <w:rPr>
                <w:sz w:val="22"/>
                <w:szCs w:val="22"/>
                <w:lang w:val="en-GB"/>
              </w:rPr>
              <w:t xml:space="preserve"> / </w:t>
            </w:r>
            <w:r>
              <w:rPr>
                <w:i/>
                <w:iCs/>
                <w:sz w:val="22"/>
                <w:szCs w:val="22"/>
                <w:lang w:val="en-GB"/>
              </w:rPr>
              <w:t>Crotalus transversus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Transvolcanic belt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0.992</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Crotalus intermedius / Crotalus tancitarensis</w:t>
            </w:r>
            <w:r>
              <w:rPr>
                <w:sz w:val="22"/>
                <w:szCs w:val="22"/>
                <w:lang w:val="en-GB"/>
              </w:rPr>
              <w:t xml:space="preserve"> + </w:t>
            </w:r>
            <w:r>
              <w:rPr>
                <w:i/>
                <w:iCs/>
                <w:sz w:val="22"/>
                <w:szCs w:val="22"/>
                <w:lang w:val="en-GB"/>
              </w:rPr>
              <w:t>Crotalus transversus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Transvolcanic belt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6.7</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0.981</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Sistrurus catenatus</w:t>
            </w:r>
            <w:r>
              <w:rPr>
                <w:sz w:val="22"/>
                <w:szCs w:val="22"/>
                <w:lang w:val="en-GB"/>
              </w:rPr>
              <w:t xml:space="preserve"> / </w:t>
            </w:r>
            <w:r>
              <w:rPr>
                <w:i/>
                <w:iCs/>
                <w:sz w:val="22"/>
                <w:szCs w:val="22"/>
                <w:lang w:val="en-GB"/>
              </w:rPr>
              <w:t>Sistrurus tergeminus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Eastern North America and North America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0.991</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Sistrurus miliarius / Sistrurus catenatus</w:t>
            </w:r>
            <w:r>
              <w:rPr>
                <w:sz w:val="22"/>
                <w:szCs w:val="22"/>
                <w:lang w:val="en-GB"/>
              </w:rPr>
              <w:t xml:space="preserve"> + </w:t>
            </w:r>
            <w:r>
              <w:rPr>
                <w:i/>
                <w:iCs/>
                <w:sz w:val="22"/>
                <w:szCs w:val="22"/>
                <w:lang w:val="en-GB"/>
              </w:rPr>
              <w:t>Sistrurus tergeminus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Eastern North America and North America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14.0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0.961</w:t>
            </w:r>
          </w:p>
        </w:tc>
      </w:tr>
      <w:tr w:rsidR="00D45196">
        <w:tc>
          <w:tcPr>
            <w:tcW w:w="9284" w:type="dxa"/>
            <w:gridSpan w:val="5"/>
            <w:shd w:val="clear" w:color="auto" w:fill="auto"/>
          </w:tcPr>
          <w:p w:rsidR="00D45196" w:rsidRDefault="003E78E1">
            <w:pPr>
              <w:pStyle w:val="Contingutdelataula"/>
              <w:spacing w:line="200" w:lineRule="atLeast"/>
              <w:jc w:val="center"/>
              <w:rPr>
                <w:sz w:val="22"/>
                <w:szCs w:val="22"/>
                <w:lang w:val="en-GB"/>
              </w:rPr>
            </w:pPr>
            <w:r>
              <w:rPr>
                <w:sz w:val="22"/>
                <w:szCs w:val="22"/>
                <w:lang w:val="en-GB"/>
              </w:rPr>
              <w:t>Middle America</w:t>
            </w:r>
          </w:p>
        </w:tc>
        <w:tc>
          <w:tcPr>
            <w:tcW w:w="1923" w:type="dxa"/>
            <w:shd w:val="clear" w:color="auto" w:fill="auto"/>
          </w:tcPr>
          <w:p w:rsidR="00D45196" w:rsidRDefault="00D45196">
            <w:pPr>
              <w:pStyle w:val="Contingutdelataula"/>
              <w:snapToGrid w:val="0"/>
              <w:spacing w:line="200" w:lineRule="atLeast"/>
              <w:jc w:val="center"/>
              <w:rPr>
                <w:sz w:val="22"/>
                <w:szCs w:val="22"/>
                <w:lang w:val="en-GB"/>
              </w:rPr>
            </w:pP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Agkistrodon howardgloydi</w:t>
            </w:r>
            <w:r>
              <w:rPr>
                <w:sz w:val="22"/>
                <w:szCs w:val="22"/>
                <w:lang w:val="en-GB"/>
              </w:rPr>
              <w:t xml:space="preserve"> / </w:t>
            </w:r>
            <w:r>
              <w:rPr>
                <w:i/>
                <w:iCs/>
                <w:sz w:val="22"/>
                <w:szCs w:val="22"/>
                <w:lang w:val="en-GB"/>
              </w:rPr>
              <w:t>Agkistrodon russeolus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Maya block and Middle Pacific American lowlands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0.4</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godmani</w:t>
            </w:r>
            <w:r>
              <w:rPr>
                <w:sz w:val="22"/>
                <w:szCs w:val="22"/>
                <w:lang w:val="en-GB"/>
              </w:rPr>
              <w:t xml:space="preserve"> / </w:t>
            </w:r>
            <w:r>
              <w:rPr>
                <w:i/>
                <w:iCs/>
                <w:sz w:val="22"/>
                <w:szCs w:val="22"/>
                <w:lang w:val="en-GB"/>
              </w:rPr>
              <w:t>Cerrophidion wilsoni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Chiapan-Guatemalan highlands and Chortis Block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Cerrophidion sasai </w:t>
            </w:r>
            <w:r>
              <w:rPr>
                <w:sz w:val="22"/>
                <w:szCs w:val="22"/>
                <w:lang w:val="en-GB"/>
              </w:rPr>
              <w:t>/</w:t>
            </w:r>
            <w:r>
              <w:rPr>
                <w:i/>
                <w:iCs/>
                <w:sz w:val="22"/>
                <w:szCs w:val="22"/>
                <w:lang w:val="en-GB"/>
              </w:rPr>
              <w:t xml:space="preserve"> Cerrophidion godmani</w:t>
            </w:r>
            <w:r>
              <w:rPr>
                <w:sz w:val="22"/>
                <w:szCs w:val="22"/>
                <w:lang w:val="en-GB"/>
              </w:rPr>
              <w:t xml:space="preserve"> + </w:t>
            </w:r>
            <w:r>
              <w:rPr>
                <w:i/>
                <w:iCs/>
                <w:sz w:val="22"/>
                <w:szCs w:val="22"/>
                <w:lang w:val="en-GB"/>
              </w:rPr>
              <w:t>Cerrophidion wilsoni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Chiapan-Guatemalan highlands and Chiapan-Guatemalan highlands + Chortis Block highlands + Talamanca cordillera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5.7</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0.999</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Metlapilcoatlus indomitus</w:t>
            </w:r>
            <w:r>
              <w:rPr>
                <w:sz w:val="22"/>
                <w:szCs w:val="22"/>
                <w:lang w:val="en-GB"/>
              </w:rPr>
              <w:t xml:space="preserve"> / </w:t>
            </w:r>
            <w:r>
              <w:rPr>
                <w:i/>
                <w:iCs/>
                <w:sz w:val="22"/>
                <w:szCs w:val="22"/>
                <w:lang w:val="en-GB"/>
              </w:rPr>
              <w:t>Metlapilcoatlus occidus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Chortis Block highlands and Chiapan-Guatemalan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aurifer</w:t>
            </w:r>
            <w:r>
              <w:rPr>
                <w:sz w:val="22"/>
                <w:szCs w:val="22"/>
                <w:lang w:val="en-GB"/>
              </w:rPr>
              <w:t xml:space="preserve"> / </w:t>
            </w:r>
            <w:r>
              <w:rPr>
                <w:i/>
                <w:iCs/>
                <w:sz w:val="22"/>
                <w:szCs w:val="22"/>
                <w:lang w:val="en-GB"/>
              </w:rPr>
              <w:t>Bothriechis rowleyi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Chiapan-Guatemalan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0.996</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lastRenderedPageBreak/>
              <w:t xml:space="preserve">Bothriechis bicolor </w:t>
            </w:r>
            <w:r>
              <w:rPr>
                <w:sz w:val="22"/>
                <w:szCs w:val="22"/>
                <w:lang w:val="en-GB"/>
              </w:rPr>
              <w:t xml:space="preserve">/ </w:t>
            </w:r>
            <w:r>
              <w:rPr>
                <w:i/>
                <w:iCs/>
                <w:sz w:val="22"/>
                <w:szCs w:val="22"/>
                <w:lang w:val="en-GB"/>
              </w:rPr>
              <w:t>Bothriechis aurifer</w:t>
            </w:r>
            <w:r>
              <w:rPr>
                <w:sz w:val="22"/>
                <w:szCs w:val="22"/>
                <w:lang w:val="en-GB"/>
              </w:rPr>
              <w:t xml:space="preserve"> + </w:t>
            </w:r>
            <w:r>
              <w:rPr>
                <w:i/>
                <w:iCs/>
                <w:sz w:val="22"/>
                <w:szCs w:val="22"/>
                <w:lang w:val="en-GB"/>
              </w:rPr>
              <w:t>Bothriechis rowleyi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Chiapan-Guatemalan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0.720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marchi</w:t>
            </w:r>
            <w:r>
              <w:rPr>
                <w:sz w:val="22"/>
                <w:szCs w:val="22"/>
                <w:lang w:val="en-GB"/>
              </w:rPr>
              <w:t xml:space="preserve"> / </w:t>
            </w:r>
            <w:r>
              <w:rPr>
                <w:i/>
                <w:iCs/>
                <w:sz w:val="22"/>
                <w:szCs w:val="22"/>
                <w:lang w:val="en-GB"/>
              </w:rPr>
              <w:t>Bothriechis thalassinus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Chortis Block highlands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3.8</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guifarroi</w:t>
            </w:r>
            <w:r>
              <w:rPr>
                <w:sz w:val="22"/>
                <w:szCs w:val="22"/>
                <w:lang w:val="en-GB"/>
              </w:rPr>
              <w:t xml:space="preserve"> / </w:t>
            </w:r>
            <w:r>
              <w:rPr>
                <w:i/>
                <w:iCs/>
                <w:sz w:val="22"/>
                <w:szCs w:val="22"/>
                <w:lang w:val="en-GB"/>
              </w:rPr>
              <w:t>Bothriechis lateralis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 xml:space="preserve">Between Chortis Block highlands and Talamanca Cordillera </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4.2</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Bothriechis nigroviridis</w:t>
            </w:r>
            <w:r>
              <w:rPr>
                <w:sz w:val="22"/>
                <w:szCs w:val="22"/>
                <w:lang w:val="en-GB"/>
              </w:rPr>
              <w:t xml:space="preserve"> / </w:t>
            </w:r>
            <w:r>
              <w:rPr>
                <w:i/>
                <w:iCs/>
                <w:sz w:val="22"/>
                <w:szCs w:val="22"/>
                <w:lang w:val="en-GB"/>
              </w:rPr>
              <w:t>Bothriechis nubestris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Talamanca cordillera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8.4</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Lachesis melanocephala</w:t>
            </w:r>
            <w:r>
              <w:rPr>
                <w:sz w:val="22"/>
                <w:szCs w:val="22"/>
                <w:lang w:val="en-GB"/>
              </w:rPr>
              <w:t xml:space="preserve"> / </w:t>
            </w:r>
            <w:r>
              <w:rPr>
                <w:i/>
                <w:iCs/>
                <w:sz w:val="22"/>
                <w:szCs w:val="22"/>
                <w:lang w:val="en-GB"/>
              </w:rPr>
              <w:t>Lachesis stenophrys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Middle American lowlands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0.823</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9284" w:type="dxa"/>
            <w:gridSpan w:val="5"/>
            <w:shd w:val="clear" w:color="auto" w:fill="auto"/>
          </w:tcPr>
          <w:p w:rsidR="00D45196" w:rsidRDefault="003E78E1">
            <w:pPr>
              <w:pStyle w:val="Contingutdelataula"/>
              <w:spacing w:line="200" w:lineRule="atLeast"/>
              <w:jc w:val="center"/>
              <w:rPr>
                <w:sz w:val="22"/>
                <w:szCs w:val="22"/>
                <w:lang w:val="en-GB"/>
              </w:rPr>
            </w:pPr>
            <w:r>
              <w:rPr>
                <w:sz w:val="22"/>
                <w:szCs w:val="22"/>
                <w:lang w:val="en-GB"/>
              </w:rPr>
              <w:t>South America</w:t>
            </w:r>
          </w:p>
        </w:tc>
        <w:tc>
          <w:tcPr>
            <w:tcW w:w="1923" w:type="dxa"/>
            <w:shd w:val="clear" w:color="auto" w:fill="auto"/>
          </w:tcPr>
          <w:p w:rsidR="00D45196" w:rsidRDefault="00D45196">
            <w:pPr>
              <w:pStyle w:val="Contingutdelataula"/>
              <w:snapToGrid w:val="0"/>
              <w:spacing w:line="200" w:lineRule="atLeast"/>
              <w:jc w:val="center"/>
              <w:rPr>
                <w:sz w:val="22"/>
                <w:szCs w:val="22"/>
                <w:lang w:val="en-GB"/>
              </w:rPr>
            </w:pP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Porthidium arcosae</w:t>
            </w:r>
            <w:r>
              <w:rPr>
                <w:sz w:val="22"/>
                <w:szCs w:val="22"/>
                <w:lang w:val="en-GB"/>
              </w:rPr>
              <w:t xml:space="preserve"> / </w:t>
            </w:r>
            <w:r>
              <w:rPr>
                <w:i/>
                <w:iCs/>
                <w:sz w:val="22"/>
                <w:szCs w:val="22"/>
                <w:lang w:val="en-GB"/>
              </w:rPr>
              <w:t>Porthidium lansbergii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Caribbean Andean plains and Pacific Andean plains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1.7</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Pr="00D54528" w:rsidRDefault="003E78E1">
            <w:pPr>
              <w:pStyle w:val="Contingutdelataula"/>
              <w:spacing w:line="200" w:lineRule="atLeast"/>
              <w:rPr>
                <w:sz w:val="22"/>
                <w:szCs w:val="22"/>
                <w:lang w:val="de-DE"/>
              </w:rPr>
            </w:pPr>
            <w:r w:rsidRPr="00D54528">
              <w:rPr>
                <w:i/>
                <w:iCs/>
                <w:sz w:val="22"/>
                <w:szCs w:val="22"/>
                <w:lang w:val="de-DE"/>
              </w:rPr>
              <w:t xml:space="preserve">Porthidium porrasi </w:t>
            </w:r>
            <w:r w:rsidRPr="00D54528">
              <w:rPr>
                <w:sz w:val="22"/>
                <w:szCs w:val="22"/>
                <w:lang w:val="de-DE"/>
              </w:rPr>
              <w:t xml:space="preserve">/ </w:t>
            </w:r>
            <w:r w:rsidRPr="00D54528">
              <w:rPr>
                <w:i/>
                <w:iCs/>
                <w:sz w:val="22"/>
                <w:szCs w:val="22"/>
                <w:lang w:val="de-DE"/>
              </w:rPr>
              <w:t>Porthidium arcosae</w:t>
            </w:r>
            <w:r w:rsidRPr="00D54528">
              <w:rPr>
                <w:sz w:val="22"/>
                <w:szCs w:val="22"/>
                <w:lang w:val="de-DE"/>
              </w:rPr>
              <w:t xml:space="preserve"> + </w:t>
            </w:r>
            <w:r w:rsidRPr="00D54528">
              <w:rPr>
                <w:i/>
                <w:iCs/>
                <w:sz w:val="22"/>
                <w:szCs w:val="22"/>
                <w:lang w:val="de-DE"/>
              </w:rPr>
              <w:t>Porthidium lansbergii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Middle American Pacific lowlands and Pacific Andean plains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3.8</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Bothrocophias myrringae</w:t>
            </w:r>
            <w:r>
              <w:rPr>
                <w:sz w:val="22"/>
                <w:szCs w:val="22"/>
                <w:lang w:val="en-GB"/>
              </w:rPr>
              <w:t xml:space="preserve"> / </w:t>
            </w:r>
            <w:r>
              <w:rPr>
                <w:i/>
                <w:iCs/>
                <w:sz w:val="22"/>
                <w:szCs w:val="22"/>
                <w:lang w:val="en-GB"/>
              </w:rPr>
              <w:t>Bothrocophias tulitoi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Tropical Andes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Bothrocophias hyopropa </w:t>
            </w:r>
            <w:r>
              <w:rPr>
                <w:sz w:val="22"/>
                <w:szCs w:val="22"/>
                <w:lang w:val="en-GB"/>
              </w:rPr>
              <w:t xml:space="preserve">/ </w:t>
            </w:r>
            <w:r>
              <w:rPr>
                <w:i/>
                <w:iCs/>
                <w:sz w:val="22"/>
                <w:szCs w:val="22"/>
                <w:lang w:val="en-GB"/>
              </w:rPr>
              <w:t>Bothrocophias myrringae</w:t>
            </w:r>
            <w:r>
              <w:rPr>
                <w:sz w:val="22"/>
                <w:szCs w:val="22"/>
                <w:lang w:val="en-GB"/>
              </w:rPr>
              <w:t xml:space="preserve"> + </w:t>
            </w:r>
            <w:r>
              <w:rPr>
                <w:i/>
                <w:iCs/>
                <w:sz w:val="22"/>
                <w:szCs w:val="22"/>
                <w:lang w:val="en-GB"/>
              </w:rPr>
              <w:t>Bothrocophias tulitoi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Tropical Andes and Amazonia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0.879</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colombianus</w:t>
            </w:r>
            <w:r>
              <w:rPr>
                <w:sz w:val="22"/>
                <w:szCs w:val="22"/>
                <w:lang w:val="en-GB"/>
              </w:rPr>
              <w:t xml:space="preserve"> / </w:t>
            </w:r>
            <w:r>
              <w:rPr>
                <w:i/>
                <w:iCs/>
                <w:sz w:val="22"/>
                <w:szCs w:val="22"/>
                <w:lang w:val="en-GB"/>
              </w:rPr>
              <w:t>Bothrops marajoensis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Tropical Andes / Amazonia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atrox</w:t>
            </w:r>
            <w:r>
              <w:rPr>
                <w:sz w:val="22"/>
                <w:szCs w:val="22"/>
                <w:lang w:val="en-GB"/>
              </w:rPr>
              <w:t xml:space="preserve"> / </w:t>
            </w:r>
            <w:r>
              <w:rPr>
                <w:i/>
                <w:iCs/>
                <w:sz w:val="22"/>
                <w:szCs w:val="22"/>
                <w:lang w:val="en-GB"/>
              </w:rPr>
              <w:t>Bothrops leucrurus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Amazonia and Atlantic forest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1.8</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osbornei</w:t>
            </w:r>
            <w:r>
              <w:rPr>
                <w:sz w:val="22"/>
                <w:szCs w:val="22"/>
                <w:lang w:val="en-GB"/>
              </w:rPr>
              <w:t xml:space="preserve"> / </w:t>
            </w:r>
            <w:r>
              <w:rPr>
                <w:i/>
                <w:iCs/>
                <w:sz w:val="22"/>
                <w:szCs w:val="22"/>
                <w:lang w:val="en-GB"/>
              </w:rPr>
              <w:t>Bothrops punctatus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Pacific Andean plains and Tropical Andes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Bothrops barnetti </w:t>
            </w:r>
            <w:r>
              <w:rPr>
                <w:sz w:val="22"/>
                <w:szCs w:val="22"/>
                <w:lang w:val="en-GB"/>
              </w:rPr>
              <w:t xml:space="preserve">/ </w:t>
            </w:r>
            <w:r>
              <w:rPr>
                <w:i/>
                <w:iCs/>
                <w:sz w:val="22"/>
                <w:szCs w:val="22"/>
                <w:lang w:val="en-GB"/>
              </w:rPr>
              <w:t>Bothrops osbornei</w:t>
            </w:r>
            <w:r>
              <w:rPr>
                <w:sz w:val="22"/>
                <w:szCs w:val="22"/>
                <w:lang w:val="en-GB"/>
              </w:rPr>
              <w:t xml:space="preserve"> + </w:t>
            </w:r>
            <w:r>
              <w:rPr>
                <w:i/>
                <w:iCs/>
                <w:sz w:val="22"/>
                <w:szCs w:val="22"/>
                <w:lang w:val="en-GB"/>
              </w:rPr>
              <w:t>Bothrops punctatus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Tropical Andes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6.6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brazili</w:t>
            </w:r>
            <w:r>
              <w:rPr>
                <w:sz w:val="22"/>
                <w:szCs w:val="22"/>
                <w:lang w:val="en-GB"/>
              </w:rPr>
              <w:t xml:space="preserve"> / </w:t>
            </w:r>
            <w:r>
              <w:rPr>
                <w:i/>
                <w:iCs/>
                <w:sz w:val="22"/>
                <w:szCs w:val="22"/>
                <w:lang w:val="en-GB"/>
              </w:rPr>
              <w:t>Bothrops oligobalius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Amazonia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5.5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0.533</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muriciensis</w:t>
            </w:r>
            <w:r>
              <w:rPr>
                <w:sz w:val="22"/>
                <w:szCs w:val="22"/>
                <w:lang w:val="en-GB"/>
              </w:rPr>
              <w:t xml:space="preserve"> / </w:t>
            </w:r>
            <w:r>
              <w:rPr>
                <w:i/>
                <w:iCs/>
                <w:sz w:val="22"/>
                <w:szCs w:val="22"/>
                <w:lang w:val="en-GB"/>
              </w:rPr>
              <w:t>Bothrops pirajai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Amazonia and Atlantic forest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jararacussu</w:t>
            </w:r>
            <w:r>
              <w:rPr>
                <w:sz w:val="22"/>
                <w:szCs w:val="22"/>
                <w:lang w:val="en-GB"/>
              </w:rPr>
              <w:t xml:space="preserve"> / Bothrops</w:t>
            </w:r>
            <w:r>
              <w:rPr>
                <w:i/>
                <w:iCs/>
                <w:sz w:val="22"/>
                <w:szCs w:val="22"/>
                <w:lang w:val="en-GB"/>
              </w:rPr>
              <w:t xml:space="preserve"> muriciensis +</w:t>
            </w:r>
            <w:r>
              <w:rPr>
                <w:sz w:val="22"/>
                <w:szCs w:val="22"/>
                <w:lang w:val="en-GB"/>
              </w:rPr>
              <w:t xml:space="preserve"> </w:t>
            </w:r>
            <w:r>
              <w:rPr>
                <w:i/>
                <w:iCs/>
                <w:sz w:val="22"/>
                <w:szCs w:val="22"/>
                <w:lang w:val="en-GB"/>
              </w:rPr>
              <w:t>Bothrops pirajai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Amazonia and Atlantic forest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chloromelas</w:t>
            </w:r>
            <w:r>
              <w:rPr>
                <w:sz w:val="22"/>
                <w:szCs w:val="22"/>
                <w:lang w:val="en-GB"/>
              </w:rPr>
              <w:t xml:space="preserve"> / </w:t>
            </w:r>
            <w:r>
              <w:rPr>
                <w:i/>
                <w:iCs/>
                <w:sz w:val="22"/>
                <w:szCs w:val="22"/>
                <w:lang w:val="en-GB"/>
              </w:rPr>
              <w:t>Bothrops oligolepis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Within Tropical Andes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0.6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Bothrops taeniatus </w:t>
            </w:r>
            <w:r>
              <w:rPr>
                <w:sz w:val="22"/>
                <w:szCs w:val="22"/>
                <w:lang w:val="en-GB"/>
              </w:rPr>
              <w:t xml:space="preserve">/ </w:t>
            </w:r>
            <w:r>
              <w:rPr>
                <w:i/>
                <w:iCs/>
                <w:sz w:val="22"/>
                <w:szCs w:val="22"/>
                <w:lang w:val="en-GB"/>
              </w:rPr>
              <w:t>Bothrops chloromelas</w:t>
            </w:r>
            <w:r>
              <w:rPr>
                <w:sz w:val="22"/>
                <w:szCs w:val="22"/>
                <w:lang w:val="en-GB"/>
              </w:rPr>
              <w:t xml:space="preserve"> + </w:t>
            </w:r>
            <w:r>
              <w:rPr>
                <w:i/>
                <w:iCs/>
                <w:sz w:val="22"/>
                <w:szCs w:val="22"/>
                <w:lang w:val="en-GB"/>
              </w:rPr>
              <w:t>Bothrops oligolepis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Tropical Andes / Amazonia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4.6</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diporus</w:t>
            </w:r>
            <w:r>
              <w:rPr>
                <w:sz w:val="22"/>
                <w:szCs w:val="22"/>
                <w:lang w:val="en-GB"/>
              </w:rPr>
              <w:t xml:space="preserve"> / </w:t>
            </w:r>
            <w:r>
              <w:rPr>
                <w:i/>
                <w:iCs/>
                <w:sz w:val="22"/>
                <w:szCs w:val="22"/>
                <w:lang w:val="en-GB"/>
              </w:rPr>
              <w:t>Bothrops pubescens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Atlantic forest+Chaco+Andean Patagonian Pampean and Andean Patagonian Pampean</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Ambigous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2.2</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0.996</w:t>
            </w:r>
          </w:p>
        </w:tc>
        <w:tc>
          <w:tcPr>
            <w:tcW w:w="1923" w:type="dxa"/>
            <w:shd w:val="clear" w:color="auto" w:fill="auto"/>
          </w:tcPr>
          <w:p w:rsidR="00D45196" w:rsidRDefault="003E78E1">
            <w:pPr>
              <w:pStyle w:val="Contingutdelataula"/>
              <w:snapToGrid w:val="0"/>
              <w:spacing w:line="200" w:lineRule="atLeast"/>
            </w:pPr>
            <w:r>
              <w:rPr>
                <w:sz w:val="22"/>
                <w:szCs w:val="22"/>
                <w:lang w:val="en-GB"/>
              </w:rPr>
              <w:t>0.435</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lastRenderedPageBreak/>
              <w:t>Bothrops sonene</w:t>
            </w:r>
            <w:r>
              <w:rPr>
                <w:sz w:val="22"/>
                <w:szCs w:val="22"/>
                <w:lang w:val="en-GB"/>
              </w:rPr>
              <w:t xml:space="preserve"> / </w:t>
            </w:r>
            <w:r>
              <w:rPr>
                <w:i/>
                <w:iCs/>
                <w:sz w:val="22"/>
                <w:szCs w:val="22"/>
                <w:lang w:val="en-GB"/>
              </w:rPr>
              <w:t>Bothrops pauloensis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Amazonia and Cerrado+Chaco</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0.826</w:t>
            </w:r>
          </w:p>
        </w:tc>
        <w:tc>
          <w:tcPr>
            <w:tcW w:w="1923" w:type="dxa"/>
            <w:shd w:val="clear" w:color="auto" w:fill="auto"/>
          </w:tcPr>
          <w:p w:rsidR="00D45196" w:rsidRDefault="003E78E1">
            <w:pPr>
              <w:pStyle w:val="Contingutdelataula"/>
              <w:snapToGrid w:val="0"/>
              <w:spacing w:line="200" w:lineRule="atLeast"/>
            </w:pPr>
            <w:r>
              <w:rPr>
                <w:sz w:val="22"/>
                <w:szCs w:val="22"/>
                <w:lang w:val="en-GB"/>
              </w:rPr>
              <w:t>0.737</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Bothrops marmoratus </w:t>
            </w:r>
            <w:r>
              <w:rPr>
                <w:sz w:val="22"/>
                <w:szCs w:val="22"/>
                <w:lang w:val="en-GB"/>
              </w:rPr>
              <w:t xml:space="preserve">/ </w:t>
            </w:r>
            <w:r>
              <w:rPr>
                <w:i/>
                <w:iCs/>
                <w:sz w:val="22"/>
                <w:szCs w:val="22"/>
                <w:lang w:val="en-GB"/>
              </w:rPr>
              <w:t>Bothrops neuwiedi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Cerrado and Atlantic forest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erythromelas</w:t>
            </w:r>
            <w:r>
              <w:rPr>
                <w:sz w:val="22"/>
                <w:szCs w:val="22"/>
                <w:lang w:val="en-GB"/>
              </w:rPr>
              <w:t xml:space="preserve"> / </w:t>
            </w:r>
            <w:r>
              <w:rPr>
                <w:i/>
                <w:iCs/>
                <w:sz w:val="22"/>
                <w:szCs w:val="22"/>
                <w:lang w:val="en-GB"/>
              </w:rPr>
              <w:t>Bothrops lutzi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Atlantic forest+Caatinga and Cerrado</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Within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4.8</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Bothrops alternatus</w:t>
            </w:r>
            <w:r>
              <w:rPr>
                <w:sz w:val="22"/>
                <w:szCs w:val="22"/>
                <w:lang w:val="en-GB"/>
              </w:rPr>
              <w:t xml:space="preserve"> / </w:t>
            </w:r>
            <w:r>
              <w:rPr>
                <w:i/>
                <w:iCs/>
                <w:sz w:val="22"/>
                <w:szCs w:val="22"/>
                <w:lang w:val="en-GB"/>
              </w:rPr>
              <w:t>Bothrops jonathani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Atlantic forest+Andean Patagonian Pampean and Tropical Andes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Bothrops itapetiningae </w:t>
            </w:r>
            <w:r>
              <w:rPr>
                <w:sz w:val="22"/>
                <w:szCs w:val="22"/>
                <w:lang w:val="en-GB"/>
              </w:rPr>
              <w:t xml:space="preserve">/ </w:t>
            </w:r>
            <w:r>
              <w:rPr>
                <w:i/>
                <w:iCs/>
                <w:sz w:val="22"/>
                <w:szCs w:val="22"/>
                <w:lang w:val="en-GB"/>
              </w:rPr>
              <w:t>Bothrops alternatus</w:t>
            </w:r>
            <w:r>
              <w:rPr>
                <w:sz w:val="22"/>
                <w:szCs w:val="22"/>
                <w:lang w:val="en-GB"/>
              </w:rPr>
              <w:t xml:space="preserve"> + </w:t>
            </w:r>
            <w:r>
              <w:rPr>
                <w:i/>
                <w:iCs/>
                <w:sz w:val="22"/>
                <w:szCs w:val="22"/>
                <w:lang w:val="en-GB"/>
              </w:rPr>
              <w:t>Bothrops jonathani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Tropical Andes and Atlantic Forest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7.3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0.976</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Bothrops cotiara </w:t>
            </w:r>
            <w:r>
              <w:rPr>
                <w:sz w:val="22"/>
                <w:szCs w:val="22"/>
                <w:lang w:val="en-GB"/>
              </w:rPr>
              <w:t xml:space="preserve">/ </w:t>
            </w:r>
            <w:r>
              <w:rPr>
                <w:i/>
                <w:iCs/>
                <w:sz w:val="22"/>
                <w:szCs w:val="22"/>
                <w:lang w:val="en-GB"/>
              </w:rPr>
              <w:t>Bothrops fonsecai</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Andean Patagonian Pampean and Tropical Andes</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 and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Lachesis acrochorda</w:t>
            </w:r>
            <w:r>
              <w:rPr>
                <w:sz w:val="22"/>
                <w:szCs w:val="22"/>
                <w:lang w:val="en-GB"/>
              </w:rPr>
              <w:t xml:space="preserve"> / </w:t>
            </w:r>
            <w:r>
              <w:rPr>
                <w:i/>
                <w:iCs/>
                <w:sz w:val="22"/>
                <w:szCs w:val="22"/>
                <w:lang w:val="en-GB"/>
              </w:rPr>
              <w:t>Lachesis muta</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Andean Pacific and Amazonia+Atlantic forest</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2.9</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durissus </w:t>
            </w:r>
            <w:r>
              <w:rPr>
                <w:sz w:val="22"/>
                <w:szCs w:val="22"/>
                <w:lang w:val="en-GB"/>
              </w:rPr>
              <w:t xml:space="preserve">/ </w:t>
            </w:r>
            <w:r>
              <w:rPr>
                <w:i/>
                <w:iCs/>
                <w:sz w:val="22"/>
                <w:szCs w:val="22"/>
                <w:lang w:val="en-GB"/>
              </w:rPr>
              <w:t>Crotalus vegrandis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Between Atlantic Forest+Caatinga+Chaco Andean Pampean Patagonia and Amazonia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0.813</w:t>
            </w:r>
          </w:p>
        </w:tc>
        <w:tc>
          <w:tcPr>
            <w:tcW w:w="1923" w:type="dxa"/>
            <w:shd w:val="clear" w:color="auto" w:fill="auto"/>
          </w:tcPr>
          <w:p w:rsidR="00D45196" w:rsidRDefault="003E78E1">
            <w:pPr>
              <w:pStyle w:val="Contingutdelataula"/>
              <w:snapToGrid w:val="0"/>
              <w:spacing w:line="200" w:lineRule="atLeast"/>
            </w:pPr>
            <w:r>
              <w:rPr>
                <w:sz w:val="22"/>
                <w:szCs w:val="22"/>
                <w:lang w:val="en-GB"/>
              </w:rPr>
              <w:t>1.000</w:t>
            </w:r>
          </w:p>
        </w:tc>
      </w:tr>
      <w:tr w:rsidR="00D45196">
        <w:tc>
          <w:tcPr>
            <w:tcW w:w="9284" w:type="dxa"/>
            <w:gridSpan w:val="5"/>
            <w:shd w:val="clear" w:color="auto" w:fill="auto"/>
          </w:tcPr>
          <w:p w:rsidR="00D45196" w:rsidRDefault="003E78E1">
            <w:pPr>
              <w:pStyle w:val="Contingutdelataula"/>
              <w:spacing w:line="200" w:lineRule="atLeast"/>
              <w:jc w:val="center"/>
              <w:rPr>
                <w:sz w:val="22"/>
                <w:szCs w:val="22"/>
                <w:lang w:val="en-GB"/>
              </w:rPr>
            </w:pPr>
            <w:r>
              <w:rPr>
                <w:sz w:val="22"/>
                <w:szCs w:val="22"/>
                <w:lang w:val="en-GB"/>
              </w:rPr>
              <w:t>Combined regions</w:t>
            </w:r>
          </w:p>
        </w:tc>
        <w:tc>
          <w:tcPr>
            <w:tcW w:w="1923" w:type="dxa"/>
            <w:shd w:val="clear" w:color="auto" w:fill="auto"/>
          </w:tcPr>
          <w:p w:rsidR="00D45196" w:rsidRDefault="00D45196">
            <w:pPr>
              <w:pStyle w:val="Contingutdelataula"/>
              <w:snapToGrid w:val="0"/>
              <w:spacing w:line="200" w:lineRule="atLeast"/>
              <w:jc w:val="center"/>
              <w:rPr>
                <w:sz w:val="22"/>
                <w:szCs w:val="22"/>
                <w:lang w:val="en-GB"/>
              </w:rPr>
            </w:pP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Crotalus simus </w:t>
            </w:r>
            <w:r>
              <w:rPr>
                <w:sz w:val="22"/>
                <w:szCs w:val="22"/>
                <w:lang w:val="en-GB"/>
              </w:rPr>
              <w:t xml:space="preserve">/ </w:t>
            </w:r>
            <w:r>
              <w:rPr>
                <w:i/>
                <w:iCs/>
                <w:sz w:val="22"/>
                <w:szCs w:val="22"/>
                <w:lang w:val="en-GB"/>
              </w:rPr>
              <w:t>Crotalus durissus +</w:t>
            </w:r>
            <w:r>
              <w:rPr>
                <w:sz w:val="22"/>
                <w:szCs w:val="22"/>
                <w:lang w:val="en-GB"/>
              </w:rPr>
              <w:t xml:space="preserve"> </w:t>
            </w:r>
            <w:r>
              <w:rPr>
                <w:i/>
                <w:iCs/>
                <w:sz w:val="22"/>
                <w:szCs w:val="22"/>
                <w:lang w:val="en-GB"/>
              </w:rPr>
              <w:t>Crotalus vegrandis</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 xml:space="preserve">Between Amazonia and Middle American Pacific lowlands </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lowlands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2.0</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0.783</w:t>
            </w:r>
          </w:p>
        </w:tc>
        <w:tc>
          <w:tcPr>
            <w:tcW w:w="1923" w:type="dxa"/>
            <w:shd w:val="clear" w:color="auto" w:fill="auto"/>
          </w:tcPr>
          <w:p w:rsidR="00D45196" w:rsidRDefault="003E78E1">
            <w:pPr>
              <w:pStyle w:val="Contingutdelataula"/>
              <w:spacing w:line="200" w:lineRule="atLeast"/>
            </w:pPr>
            <w:r>
              <w:rPr>
                <w:sz w:val="22"/>
                <w:szCs w:val="22"/>
                <w:lang w:val="en-GB"/>
              </w:rPr>
              <w:t>0.776</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Cerrophidion petlalcalensis</w:t>
            </w:r>
            <w:r>
              <w:rPr>
                <w:sz w:val="22"/>
                <w:szCs w:val="22"/>
                <w:lang w:val="en-GB"/>
              </w:rPr>
              <w:t xml:space="preserve"> / </w:t>
            </w:r>
            <w:r>
              <w:rPr>
                <w:i/>
                <w:iCs/>
                <w:sz w:val="22"/>
                <w:szCs w:val="22"/>
                <w:lang w:val="en-GB"/>
              </w:rPr>
              <w:t>Cerrophidion tzotzilorum</w:t>
            </w:r>
          </w:p>
        </w:tc>
        <w:tc>
          <w:tcPr>
            <w:tcW w:w="2545" w:type="dxa"/>
            <w:shd w:val="clear" w:color="auto" w:fill="auto"/>
          </w:tcPr>
          <w:p w:rsidR="00D45196" w:rsidRDefault="003E78E1">
            <w:pPr>
              <w:pStyle w:val="Contingutdelataula"/>
              <w:spacing w:line="200" w:lineRule="atLeast"/>
              <w:rPr>
                <w:sz w:val="22"/>
                <w:szCs w:val="22"/>
                <w:lang w:val="en-GB"/>
              </w:rPr>
            </w:pPr>
            <w:r>
              <w:rPr>
                <w:sz w:val="22"/>
                <w:szCs w:val="22"/>
                <w:lang w:val="en-GB"/>
              </w:rPr>
              <w:t xml:space="preserve">Between Sierra Madre Oriental sur (North America) and Chiapan Guatemalan highlands (Middle America) </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4.5</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shd w:val="clear" w:color="auto" w:fill="auto"/>
          </w:tcPr>
          <w:p w:rsidR="00D45196" w:rsidRDefault="003E78E1">
            <w:pPr>
              <w:pStyle w:val="Contingutdelataula"/>
              <w:spacing w:line="200" w:lineRule="atLeast"/>
            </w:pPr>
            <w:r>
              <w:rPr>
                <w:sz w:val="22"/>
                <w:szCs w:val="22"/>
                <w:lang w:val="en-GB"/>
              </w:rPr>
              <w:t>1.000</w:t>
            </w:r>
          </w:p>
        </w:tc>
      </w:tr>
      <w:tr w:rsidR="00D45196">
        <w:tc>
          <w:tcPr>
            <w:tcW w:w="2666" w:type="dxa"/>
            <w:shd w:val="clear" w:color="auto" w:fill="auto"/>
          </w:tcPr>
          <w:p w:rsidR="00D45196" w:rsidRDefault="003E78E1">
            <w:pPr>
              <w:pStyle w:val="Contingutdelataula"/>
              <w:spacing w:line="200" w:lineRule="atLeast"/>
              <w:rPr>
                <w:sz w:val="22"/>
                <w:szCs w:val="22"/>
                <w:lang w:val="en-GB"/>
              </w:rPr>
            </w:pPr>
            <w:r>
              <w:rPr>
                <w:i/>
                <w:iCs/>
                <w:sz w:val="22"/>
                <w:szCs w:val="22"/>
                <w:lang w:val="en-GB"/>
              </w:rPr>
              <w:t xml:space="preserve">Metlapilcoatlus borealis </w:t>
            </w:r>
            <w:r>
              <w:rPr>
                <w:sz w:val="22"/>
                <w:szCs w:val="22"/>
                <w:lang w:val="en-GB"/>
              </w:rPr>
              <w:t xml:space="preserve">/ </w:t>
            </w:r>
            <w:r>
              <w:rPr>
                <w:i/>
                <w:iCs/>
                <w:sz w:val="22"/>
                <w:szCs w:val="22"/>
                <w:lang w:val="en-GB"/>
              </w:rPr>
              <w:t>Metlapilcoatlus mexicanus</w:t>
            </w:r>
            <w:r>
              <w:rPr>
                <w:sz w:val="22"/>
                <w:szCs w:val="22"/>
                <w:lang w:val="en-GB"/>
              </w:rPr>
              <w:t xml:space="preserve"> + </w:t>
            </w:r>
            <w:r>
              <w:rPr>
                <w:i/>
                <w:iCs/>
                <w:sz w:val="22"/>
                <w:szCs w:val="22"/>
                <w:lang w:val="en-GB"/>
              </w:rPr>
              <w:t>Metlapilcoatlus nummifer</w:t>
            </w:r>
          </w:p>
        </w:tc>
        <w:tc>
          <w:tcPr>
            <w:tcW w:w="254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Sierra Madre Oriental sur / Chiapan Gautemalan highlands + Talamanca cordillera</w:t>
            </w:r>
          </w:p>
        </w:tc>
        <w:tc>
          <w:tcPr>
            <w:tcW w:w="1697"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shd w:val="clear" w:color="auto" w:fill="auto"/>
          </w:tcPr>
          <w:p w:rsidR="00D45196" w:rsidRDefault="003E78E1">
            <w:pPr>
              <w:pStyle w:val="Contingutdelataula"/>
              <w:spacing w:line="200" w:lineRule="atLeast"/>
              <w:jc w:val="center"/>
              <w:rPr>
                <w:sz w:val="22"/>
                <w:szCs w:val="22"/>
                <w:lang w:val="en-GB"/>
              </w:rPr>
            </w:pPr>
            <w:r>
              <w:rPr>
                <w:sz w:val="22"/>
                <w:szCs w:val="22"/>
                <w:lang w:val="en-GB"/>
              </w:rPr>
              <w:t>4.3</w:t>
            </w:r>
          </w:p>
        </w:tc>
        <w:tc>
          <w:tcPr>
            <w:tcW w:w="1091" w:type="dxa"/>
            <w:shd w:val="clear" w:color="auto" w:fill="auto"/>
          </w:tcPr>
          <w:p w:rsidR="00D45196" w:rsidRDefault="003E78E1">
            <w:pPr>
              <w:pStyle w:val="Contingutdelataula"/>
              <w:spacing w:line="200" w:lineRule="atLeast"/>
              <w:rPr>
                <w:sz w:val="22"/>
                <w:szCs w:val="22"/>
                <w:lang w:val="en-GB"/>
              </w:rPr>
            </w:pPr>
            <w:r>
              <w:rPr>
                <w:sz w:val="22"/>
                <w:szCs w:val="22"/>
                <w:lang w:val="en-GB"/>
              </w:rPr>
              <w:t>0.916</w:t>
            </w:r>
          </w:p>
        </w:tc>
        <w:tc>
          <w:tcPr>
            <w:tcW w:w="1923" w:type="dxa"/>
            <w:shd w:val="clear" w:color="auto" w:fill="auto"/>
          </w:tcPr>
          <w:p w:rsidR="00D45196" w:rsidRDefault="003E78E1">
            <w:pPr>
              <w:pStyle w:val="Contingutdelataula"/>
              <w:spacing w:line="200" w:lineRule="atLeast"/>
            </w:pPr>
            <w:r>
              <w:rPr>
                <w:sz w:val="22"/>
                <w:szCs w:val="22"/>
                <w:lang w:val="en-GB"/>
              </w:rPr>
              <w:t>0.889</w:t>
            </w:r>
          </w:p>
        </w:tc>
      </w:tr>
      <w:tr w:rsidR="00D45196">
        <w:tc>
          <w:tcPr>
            <w:tcW w:w="2666" w:type="dxa"/>
            <w:tcBorders>
              <w:bottom w:val="single" w:sz="8" w:space="0" w:color="000000"/>
            </w:tcBorders>
            <w:shd w:val="clear" w:color="auto" w:fill="auto"/>
          </w:tcPr>
          <w:p w:rsidR="00D45196" w:rsidRDefault="003E78E1">
            <w:pPr>
              <w:pStyle w:val="Contingutdelataula"/>
              <w:spacing w:line="200" w:lineRule="atLeast"/>
              <w:rPr>
                <w:rFonts w:cs="Times New Roman"/>
                <w:sz w:val="22"/>
                <w:szCs w:val="22"/>
                <w:lang w:val="en-GB"/>
              </w:rPr>
            </w:pPr>
            <w:r>
              <w:rPr>
                <w:i/>
                <w:iCs/>
                <w:sz w:val="22"/>
                <w:szCs w:val="22"/>
                <w:lang w:val="en-GB"/>
              </w:rPr>
              <w:t>Metlapilcoatlus mexicanus</w:t>
            </w:r>
            <w:r>
              <w:rPr>
                <w:sz w:val="22"/>
                <w:szCs w:val="22"/>
                <w:lang w:val="en-GB"/>
              </w:rPr>
              <w:t xml:space="preserve"> / </w:t>
            </w:r>
            <w:r>
              <w:rPr>
                <w:i/>
                <w:iCs/>
                <w:sz w:val="22"/>
                <w:szCs w:val="22"/>
                <w:lang w:val="en-GB"/>
              </w:rPr>
              <w:t>Metlapilcoatlus nummifer</w:t>
            </w:r>
          </w:p>
        </w:tc>
        <w:tc>
          <w:tcPr>
            <w:tcW w:w="2545" w:type="dxa"/>
            <w:tcBorders>
              <w:bottom w:val="single" w:sz="8" w:space="0" w:color="000000"/>
            </w:tcBorders>
            <w:shd w:val="clear" w:color="auto" w:fill="auto"/>
          </w:tcPr>
          <w:p w:rsidR="00D45196" w:rsidRDefault="003E78E1">
            <w:pPr>
              <w:pStyle w:val="Contingutdelataula"/>
              <w:spacing w:line="200" w:lineRule="atLeast"/>
              <w:rPr>
                <w:sz w:val="22"/>
                <w:szCs w:val="22"/>
                <w:lang w:val="en-GB"/>
              </w:rPr>
            </w:pPr>
            <w:r>
              <w:rPr>
                <w:rFonts w:cs="Times New Roman"/>
                <w:sz w:val="22"/>
                <w:szCs w:val="22"/>
                <w:lang w:val="en-GB"/>
              </w:rPr>
              <w:t xml:space="preserve">Between </w:t>
            </w:r>
            <w:r>
              <w:rPr>
                <w:rFonts w:eastAsia="Arial" w:cs="Times New Roman"/>
                <w:sz w:val="22"/>
                <w:szCs w:val="22"/>
                <w:lang w:val="en-GB"/>
              </w:rPr>
              <w:t>Talamanca cordillera+Chortis Block highlands+Chiapan Guatemalan highlands (Middle America)</w:t>
            </w:r>
            <w:r>
              <w:rPr>
                <w:rFonts w:cs="Times New Roman"/>
                <w:sz w:val="22"/>
                <w:szCs w:val="22"/>
                <w:lang w:val="en-GB"/>
              </w:rPr>
              <w:t xml:space="preserve"> and Sierra Madre Oriental sur (North America)</w:t>
            </w:r>
          </w:p>
        </w:tc>
        <w:tc>
          <w:tcPr>
            <w:tcW w:w="1697" w:type="dxa"/>
            <w:tcBorders>
              <w:bottom w:val="single" w:sz="8" w:space="0" w:color="000000"/>
            </w:tcBorders>
            <w:shd w:val="clear" w:color="auto" w:fill="auto"/>
          </w:tcPr>
          <w:p w:rsidR="00D45196" w:rsidRDefault="003E78E1">
            <w:pPr>
              <w:pStyle w:val="Contingutdelataula"/>
              <w:spacing w:line="200" w:lineRule="atLeast"/>
              <w:jc w:val="center"/>
              <w:rPr>
                <w:sz w:val="22"/>
                <w:szCs w:val="22"/>
                <w:lang w:val="en-GB"/>
              </w:rPr>
            </w:pPr>
            <w:r>
              <w:rPr>
                <w:sz w:val="22"/>
                <w:szCs w:val="22"/>
                <w:lang w:val="en-GB"/>
              </w:rPr>
              <w:t>Between mountains</w:t>
            </w:r>
          </w:p>
        </w:tc>
        <w:tc>
          <w:tcPr>
            <w:tcW w:w="1285" w:type="dxa"/>
            <w:tcBorders>
              <w:bottom w:val="single" w:sz="8" w:space="0" w:color="000000"/>
            </w:tcBorders>
            <w:shd w:val="clear" w:color="auto" w:fill="auto"/>
          </w:tcPr>
          <w:p w:rsidR="00D45196" w:rsidRDefault="003E78E1">
            <w:pPr>
              <w:pStyle w:val="Contingutdelataula"/>
              <w:spacing w:line="200" w:lineRule="atLeast"/>
              <w:jc w:val="center"/>
              <w:rPr>
                <w:sz w:val="22"/>
                <w:szCs w:val="22"/>
                <w:lang w:val="en-GB"/>
              </w:rPr>
            </w:pPr>
            <w:r>
              <w:rPr>
                <w:sz w:val="22"/>
                <w:szCs w:val="22"/>
                <w:lang w:val="en-GB"/>
              </w:rPr>
              <w:t>1.4</w:t>
            </w:r>
          </w:p>
        </w:tc>
        <w:tc>
          <w:tcPr>
            <w:tcW w:w="1091" w:type="dxa"/>
            <w:tcBorders>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1.000</w:t>
            </w:r>
          </w:p>
        </w:tc>
        <w:tc>
          <w:tcPr>
            <w:tcW w:w="1923" w:type="dxa"/>
            <w:tcBorders>
              <w:bottom w:val="single" w:sz="8" w:space="0" w:color="000000"/>
            </w:tcBorders>
            <w:shd w:val="clear" w:color="auto" w:fill="auto"/>
          </w:tcPr>
          <w:p w:rsidR="00D45196" w:rsidRDefault="003E78E1">
            <w:pPr>
              <w:pStyle w:val="Contingutdelataula"/>
              <w:spacing w:line="200" w:lineRule="atLeast"/>
            </w:pPr>
            <w:r>
              <w:rPr>
                <w:sz w:val="22"/>
                <w:szCs w:val="22"/>
                <w:lang w:val="en-GB"/>
              </w:rPr>
              <w:t>0.974</w:t>
            </w:r>
          </w:p>
        </w:tc>
      </w:tr>
    </w:tbl>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54528" w:rsidRDefault="00D54528">
      <w:pPr>
        <w:spacing w:line="200" w:lineRule="atLeast"/>
        <w:rPr>
          <w:sz w:val="22"/>
          <w:szCs w:val="22"/>
          <w:lang w:val="en-GB"/>
        </w:rPr>
      </w:pPr>
    </w:p>
    <w:p w:rsidR="00D45196" w:rsidRDefault="003E78E1">
      <w:pPr>
        <w:spacing w:line="200" w:lineRule="atLeast"/>
        <w:rPr>
          <w:sz w:val="22"/>
          <w:szCs w:val="22"/>
          <w:lang w:val="en-GB"/>
        </w:rPr>
      </w:pPr>
      <w:r>
        <w:rPr>
          <w:sz w:val="22"/>
          <w:szCs w:val="22"/>
          <w:lang w:val="en-GB"/>
        </w:rPr>
        <w:lastRenderedPageBreak/>
        <w:t>Model fitting of species log-transformed elevation midpoint using Geiger. The best model Lambda had a lambda parameter =0.854.</w:t>
      </w:r>
    </w:p>
    <w:tbl>
      <w:tblPr>
        <w:tblW w:w="0" w:type="auto"/>
        <w:tblLayout w:type="fixed"/>
        <w:tblCellMar>
          <w:left w:w="0" w:type="dxa"/>
          <w:right w:w="0" w:type="dxa"/>
        </w:tblCellMar>
        <w:tblLook w:val="0000" w:firstRow="0" w:lastRow="0" w:firstColumn="0" w:lastColumn="0" w:noHBand="0" w:noVBand="0"/>
      </w:tblPr>
      <w:tblGrid>
        <w:gridCol w:w="1478"/>
        <w:gridCol w:w="1122"/>
        <w:gridCol w:w="1511"/>
      </w:tblGrid>
      <w:tr w:rsidR="00D45196">
        <w:tc>
          <w:tcPr>
            <w:tcW w:w="1478" w:type="dxa"/>
            <w:tcBorders>
              <w:top w:val="single" w:sz="8" w:space="0" w:color="000000"/>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Model</w:t>
            </w:r>
          </w:p>
        </w:tc>
        <w:tc>
          <w:tcPr>
            <w:tcW w:w="1122"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right"/>
              <w:rPr>
                <w:sz w:val="22"/>
                <w:szCs w:val="22"/>
                <w:lang w:val="en-GB"/>
              </w:rPr>
            </w:pPr>
            <w:r>
              <w:rPr>
                <w:sz w:val="22"/>
                <w:szCs w:val="22"/>
                <w:lang w:val="en-GB"/>
              </w:rPr>
              <w:t>AICc</w:t>
            </w:r>
          </w:p>
        </w:tc>
        <w:tc>
          <w:tcPr>
            <w:tcW w:w="1511" w:type="dxa"/>
            <w:tcBorders>
              <w:top w:val="single" w:sz="8" w:space="0" w:color="000000"/>
              <w:bottom w:val="single" w:sz="8" w:space="0" w:color="000000"/>
            </w:tcBorders>
            <w:shd w:val="clear" w:color="auto" w:fill="auto"/>
          </w:tcPr>
          <w:p w:rsidR="00D45196" w:rsidRDefault="003E78E1">
            <w:pPr>
              <w:pStyle w:val="Contingutdelataula"/>
              <w:spacing w:line="200" w:lineRule="atLeast"/>
              <w:jc w:val="right"/>
            </w:pPr>
            <w:r>
              <w:rPr>
                <w:sz w:val="22"/>
                <w:szCs w:val="22"/>
                <w:lang w:val="en-GB"/>
              </w:rPr>
              <w:t>AICc weight</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Brownian</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283.722</w:t>
            </w:r>
          </w:p>
        </w:tc>
        <w:tc>
          <w:tcPr>
            <w:tcW w:w="1511" w:type="dxa"/>
            <w:shd w:val="clear" w:color="auto" w:fill="auto"/>
          </w:tcPr>
          <w:p w:rsidR="00D45196" w:rsidRDefault="003E78E1">
            <w:pPr>
              <w:pStyle w:val="Contingutdelataula"/>
              <w:spacing w:line="200" w:lineRule="atLeast"/>
              <w:jc w:val="right"/>
            </w:pPr>
            <w:r>
              <w:rPr>
                <w:sz w:val="22"/>
                <w:szCs w:val="22"/>
                <w:lang w:val="en-GB"/>
              </w:rPr>
              <w:t>&lt;0.00001</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OU</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196.006</w:t>
            </w:r>
          </w:p>
        </w:tc>
        <w:tc>
          <w:tcPr>
            <w:tcW w:w="1511" w:type="dxa"/>
            <w:shd w:val="clear" w:color="auto" w:fill="auto"/>
          </w:tcPr>
          <w:p w:rsidR="00D45196" w:rsidRDefault="003E78E1">
            <w:pPr>
              <w:pStyle w:val="Contingutdelataula"/>
              <w:spacing w:line="200" w:lineRule="atLeast"/>
              <w:jc w:val="right"/>
            </w:pPr>
            <w:r>
              <w:rPr>
                <w:sz w:val="22"/>
                <w:szCs w:val="22"/>
                <w:lang w:val="en-GB"/>
              </w:rPr>
              <w:t>0.00064</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EB</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285.812</w:t>
            </w:r>
          </w:p>
        </w:tc>
        <w:tc>
          <w:tcPr>
            <w:tcW w:w="1511" w:type="dxa"/>
            <w:shd w:val="clear" w:color="auto" w:fill="auto"/>
          </w:tcPr>
          <w:p w:rsidR="00D45196" w:rsidRDefault="003E78E1">
            <w:pPr>
              <w:pStyle w:val="Contingutdelataula"/>
              <w:spacing w:line="200" w:lineRule="atLeast"/>
              <w:jc w:val="right"/>
            </w:pPr>
            <w:r>
              <w:rPr>
                <w:sz w:val="22"/>
                <w:szCs w:val="22"/>
                <w:lang w:val="en-GB"/>
              </w:rPr>
              <w:t>&lt;0.00001</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Lambda</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185.930</w:t>
            </w:r>
          </w:p>
        </w:tc>
        <w:tc>
          <w:tcPr>
            <w:tcW w:w="1511" w:type="dxa"/>
            <w:shd w:val="clear" w:color="auto" w:fill="auto"/>
          </w:tcPr>
          <w:p w:rsidR="00D45196" w:rsidRDefault="003E78E1">
            <w:pPr>
              <w:pStyle w:val="Contingutdelataula"/>
              <w:spacing w:line="200" w:lineRule="atLeast"/>
              <w:jc w:val="right"/>
            </w:pPr>
            <w:r>
              <w:rPr>
                <w:sz w:val="22"/>
                <w:szCs w:val="22"/>
                <w:lang w:val="en-GB"/>
              </w:rPr>
              <w:t>0.99148</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Kapa</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212.454</w:t>
            </w:r>
          </w:p>
        </w:tc>
        <w:tc>
          <w:tcPr>
            <w:tcW w:w="1511" w:type="dxa"/>
            <w:shd w:val="clear" w:color="auto" w:fill="auto"/>
          </w:tcPr>
          <w:p w:rsidR="00D45196" w:rsidRDefault="003E78E1">
            <w:pPr>
              <w:pStyle w:val="Contingutdelataula"/>
              <w:spacing w:line="200" w:lineRule="atLeast"/>
              <w:jc w:val="right"/>
            </w:pPr>
            <w:r>
              <w:rPr>
                <w:sz w:val="22"/>
                <w:szCs w:val="22"/>
                <w:lang w:val="en-GB"/>
              </w:rPr>
              <w:t>&lt;0.00001</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Delta</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248.932</w:t>
            </w:r>
          </w:p>
        </w:tc>
        <w:tc>
          <w:tcPr>
            <w:tcW w:w="1511" w:type="dxa"/>
            <w:shd w:val="clear" w:color="auto" w:fill="auto"/>
          </w:tcPr>
          <w:p w:rsidR="00D45196" w:rsidRDefault="003E78E1">
            <w:pPr>
              <w:pStyle w:val="Contingutdelataula"/>
              <w:spacing w:line="200" w:lineRule="atLeast"/>
              <w:jc w:val="right"/>
            </w:pPr>
            <w:r>
              <w:rPr>
                <w:sz w:val="22"/>
                <w:szCs w:val="22"/>
                <w:lang w:val="en-GB"/>
              </w:rPr>
              <w:t>&lt;0.00001</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Mean trend</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285.811</w:t>
            </w:r>
          </w:p>
        </w:tc>
        <w:tc>
          <w:tcPr>
            <w:tcW w:w="1511" w:type="dxa"/>
            <w:shd w:val="clear" w:color="auto" w:fill="auto"/>
          </w:tcPr>
          <w:p w:rsidR="00D45196" w:rsidRDefault="003E78E1">
            <w:pPr>
              <w:pStyle w:val="Contingutdelataula"/>
              <w:spacing w:line="200" w:lineRule="atLeast"/>
              <w:jc w:val="right"/>
            </w:pPr>
            <w:r>
              <w:rPr>
                <w:sz w:val="22"/>
                <w:szCs w:val="22"/>
                <w:lang w:val="en-GB"/>
              </w:rPr>
              <w:t>&lt;0.00001</w:t>
            </w:r>
          </w:p>
        </w:tc>
      </w:tr>
      <w:tr w:rsidR="00D45196">
        <w:tc>
          <w:tcPr>
            <w:tcW w:w="1478" w:type="dxa"/>
            <w:shd w:val="clear" w:color="auto" w:fill="auto"/>
          </w:tcPr>
          <w:p w:rsidR="00D45196" w:rsidRDefault="003E78E1">
            <w:pPr>
              <w:pStyle w:val="Contingutdelataula"/>
              <w:spacing w:line="200" w:lineRule="atLeast"/>
              <w:rPr>
                <w:sz w:val="22"/>
                <w:szCs w:val="22"/>
                <w:lang w:val="en-GB"/>
              </w:rPr>
            </w:pPr>
            <w:r>
              <w:rPr>
                <w:sz w:val="22"/>
                <w:szCs w:val="22"/>
                <w:lang w:val="en-GB"/>
              </w:rPr>
              <w:t>Rate trend</w:t>
            </w:r>
          </w:p>
        </w:tc>
        <w:tc>
          <w:tcPr>
            <w:tcW w:w="1122" w:type="dxa"/>
            <w:shd w:val="clear" w:color="auto" w:fill="auto"/>
          </w:tcPr>
          <w:p w:rsidR="00D45196" w:rsidRDefault="003E78E1">
            <w:pPr>
              <w:pStyle w:val="Contingutdelataula"/>
              <w:spacing w:line="200" w:lineRule="atLeast"/>
              <w:jc w:val="right"/>
              <w:rPr>
                <w:sz w:val="22"/>
                <w:szCs w:val="22"/>
                <w:lang w:val="en-GB"/>
              </w:rPr>
            </w:pPr>
            <w:r>
              <w:rPr>
                <w:sz w:val="22"/>
                <w:szCs w:val="22"/>
                <w:lang w:val="en-GB"/>
              </w:rPr>
              <w:t>264.456</w:t>
            </w:r>
          </w:p>
        </w:tc>
        <w:tc>
          <w:tcPr>
            <w:tcW w:w="1511" w:type="dxa"/>
            <w:shd w:val="clear" w:color="auto" w:fill="auto"/>
          </w:tcPr>
          <w:p w:rsidR="00D45196" w:rsidRDefault="003E78E1">
            <w:pPr>
              <w:pStyle w:val="Contingutdelataula"/>
              <w:spacing w:line="200" w:lineRule="atLeast"/>
              <w:jc w:val="right"/>
            </w:pPr>
            <w:r>
              <w:rPr>
                <w:sz w:val="22"/>
                <w:szCs w:val="22"/>
                <w:lang w:val="en-GB"/>
              </w:rPr>
              <w:t>&lt;0.00001</w:t>
            </w:r>
          </w:p>
        </w:tc>
      </w:tr>
      <w:tr w:rsidR="00D45196">
        <w:tc>
          <w:tcPr>
            <w:tcW w:w="1478" w:type="dxa"/>
            <w:tcBorders>
              <w:bottom w:val="single" w:sz="8" w:space="0" w:color="000000"/>
            </w:tcBorders>
            <w:shd w:val="clear" w:color="auto" w:fill="auto"/>
          </w:tcPr>
          <w:p w:rsidR="00D45196" w:rsidRDefault="003E78E1">
            <w:pPr>
              <w:pStyle w:val="Contingutdelataula"/>
              <w:spacing w:line="200" w:lineRule="atLeast"/>
              <w:rPr>
                <w:sz w:val="22"/>
                <w:szCs w:val="22"/>
                <w:lang w:val="en-GB"/>
              </w:rPr>
            </w:pPr>
            <w:r>
              <w:rPr>
                <w:sz w:val="22"/>
                <w:szCs w:val="22"/>
                <w:lang w:val="en-GB"/>
              </w:rPr>
              <w:t>White noise</w:t>
            </w:r>
          </w:p>
        </w:tc>
        <w:tc>
          <w:tcPr>
            <w:tcW w:w="1122" w:type="dxa"/>
            <w:tcBorders>
              <w:bottom w:val="single" w:sz="8" w:space="0" w:color="000000"/>
            </w:tcBorders>
            <w:shd w:val="clear" w:color="auto" w:fill="auto"/>
          </w:tcPr>
          <w:p w:rsidR="00D45196" w:rsidRDefault="003E78E1">
            <w:pPr>
              <w:pStyle w:val="Contingutdelataula"/>
              <w:spacing w:line="200" w:lineRule="atLeast"/>
              <w:jc w:val="right"/>
              <w:rPr>
                <w:sz w:val="22"/>
                <w:szCs w:val="22"/>
                <w:lang w:val="en-GB"/>
              </w:rPr>
            </w:pPr>
            <w:r>
              <w:rPr>
                <w:sz w:val="22"/>
                <w:szCs w:val="22"/>
                <w:lang w:val="en-GB"/>
              </w:rPr>
              <w:t>198.260</w:t>
            </w:r>
          </w:p>
        </w:tc>
        <w:tc>
          <w:tcPr>
            <w:tcW w:w="1511" w:type="dxa"/>
            <w:tcBorders>
              <w:bottom w:val="single" w:sz="8" w:space="0" w:color="000000"/>
            </w:tcBorders>
            <w:shd w:val="clear" w:color="auto" w:fill="auto"/>
          </w:tcPr>
          <w:p w:rsidR="00D45196" w:rsidRDefault="003E78E1">
            <w:pPr>
              <w:pStyle w:val="Contingutdelataula"/>
              <w:spacing w:line="200" w:lineRule="atLeast"/>
              <w:jc w:val="right"/>
            </w:pPr>
            <w:r>
              <w:rPr>
                <w:sz w:val="22"/>
                <w:szCs w:val="22"/>
                <w:lang w:val="en-GB"/>
              </w:rPr>
              <w:t>0.00208</w:t>
            </w:r>
          </w:p>
        </w:tc>
      </w:tr>
    </w:tbl>
    <w:p w:rsidR="00D45196" w:rsidRDefault="00D45196">
      <w:pPr>
        <w:spacing w:line="200" w:lineRule="atLeast"/>
        <w:rPr>
          <w:sz w:val="22"/>
          <w:szCs w:val="22"/>
          <w:lang w:val="en-GB"/>
        </w:rPr>
      </w:pPr>
    </w:p>
    <w:p w:rsidR="003E78E1" w:rsidRDefault="003E78E1">
      <w:pPr>
        <w:spacing w:line="200" w:lineRule="atLeast"/>
        <w:rPr>
          <w:sz w:val="22"/>
          <w:szCs w:val="22"/>
          <w:lang w:val="en-GB"/>
        </w:rPr>
      </w:pPr>
    </w:p>
    <w:sectPr w:rsidR="003E78E1">
      <w:headerReference w:type="default" r:id="rId10"/>
      <w:footerReference w:type="default" r:id="rId11"/>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DE6" w:rsidRDefault="009B7DE6" w:rsidP="00D54528">
      <w:r>
        <w:separator/>
      </w:r>
    </w:p>
  </w:endnote>
  <w:endnote w:type="continuationSeparator" w:id="0">
    <w:p w:rsidR="009B7DE6" w:rsidRDefault="009B7DE6" w:rsidP="00D54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Roman">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976536"/>
      <w:docPartObj>
        <w:docPartGallery w:val="Page Numbers (Bottom of Page)"/>
        <w:docPartUnique/>
      </w:docPartObj>
    </w:sdtPr>
    <w:sdtEndPr/>
    <w:sdtContent>
      <w:p w:rsidR="00725A71" w:rsidRDefault="00725A71">
        <w:pPr>
          <w:pStyle w:val="Fuzeile"/>
          <w:jc w:val="right"/>
        </w:pPr>
        <w:r>
          <w:fldChar w:fldCharType="begin"/>
        </w:r>
        <w:r>
          <w:instrText>PAGE   \* MERGEFORMAT</w:instrText>
        </w:r>
        <w:r>
          <w:fldChar w:fldCharType="separate"/>
        </w:r>
        <w:r>
          <w:rPr>
            <w:lang w:val="de-DE"/>
          </w:rPr>
          <w:t>2</w:t>
        </w:r>
        <w:r>
          <w:fldChar w:fldCharType="end"/>
        </w:r>
      </w:p>
    </w:sdtContent>
  </w:sdt>
  <w:p w:rsidR="00725A71" w:rsidRDefault="00725A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DE6" w:rsidRDefault="009B7DE6" w:rsidP="00D54528">
      <w:r>
        <w:separator/>
      </w:r>
    </w:p>
  </w:footnote>
  <w:footnote w:type="continuationSeparator" w:id="0">
    <w:p w:rsidR="009B7DE6" w:rsidRDefault="009B7DE6" w:rsidP="00D54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528" w:rsidRPr="00786D65" w:rsidRDefault="00D54528" w:rsidP="00D54528">
    <w:pPr>
      <w:pStyle w:val="Lauftitel"/>
      <w:rPr>
        <w:b w:val="0"/>
        <w:color w:val="auto"/>
      </w:rPr>
    </w:pPr>
    <w:r w:rsidRPr="00786D65">
      <w:rPr>
        <w:b w:val="0"/>
        <w:color w:val="auto"/>
      </w:rPr>
      <w:t>Online Supplementary data –</w:t>
    </w:r>
    <w:r w:rsidRPr="00786D65">
      <w:rPr>
        <w:b w:val="0"/>
        <w:smallCaps/>
        <w:color w:val="auto"/>
      </w:rPr>
      <w:t xml:space="preserve"> Fèlix Amat Orriols: </w:t>
    </w:r>
    <w:r w:rsidRPr="00786D65">
      <w:rPr>
        <w:b w:val="0"/>
        <w:color w:val="auto"/>
      </w:rPr>
      <w:t xml:space="preserve">Mountains are main drivers of speciation and elevational patterns of species richness in New World pitvipers (Viperidae: Crotalinae). – Salamandra, 61: </w:t>
    </w:r>
    <w:r w:rsidR="00786D65">
      <w:rPr>
        <w:b w:val="0"/>
        <w:color w:val="auto"/>
      </w:rPr>
      <w:t>195–205</w:t>
    </w:r>
  </w:p>
  <w:p w:rsidR="00D54528" w:rsidRPr="00D54528" w:rsidRDefault="00D54528">
    <w:pPr>
      <w:pStyle w:val="Kopfzeile"/>
      <w:rPr>
        <w:lang w:val="en-GB"/>
      </w:rPr>
    </w:pPr>
  </w:p>
  <w:p w:rsidR="00D54528" w:rsidRDefault="00D5452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28"/>
    <w:rsid w:val="003E78E1"/>
    <w:rsid w:val="00725A71"/>
    <w:rsid w:val="00786D65"/>
    <w:rsid w:val="009B7DE6"/>
    <w:rsid w:val="00D45196"/>
    <w:rsid w:val="00D54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7629994"/>
  <w15:chartTrackingRefBased/>
  <w15:docId w15:val="{6F57B150-F113-40B1-A0FA-A99CDE72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pPr>
    <w:rPr>
      <w:rFonts w:eastAsia="Arial Unicode MS" w:cs="Arial Unicode MS"/>
      <w:kern w:val="1"/>
      <w:sz w:val="24"/>
      <w:szCs w:val="24"/>
      <w:lang w:val="ca-ES"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qFormat/>
    <w:rPr>
      <w:b/>
      <w:bCs/>
    </w:rPr>
  </w:style>
  <w:style w:type="paragraph" w:customStyle="1" w:styleId="Encapalament">
    <w:name w:val="Encapçalament"/>
    <w:basedOn w:val="Standard"/>
    <w:next w:val="Textkrper"/>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Llegenda">
    <w:name w:val="Llegenda"/>
    <w:basedOn w:val="Standard"/>
    <w:pPr>
      <w:suppressLineNumbers/>
      <w:spacing w:before="120" w:after="120"/>
    </w:pPr>
    <w:rPr>
      <w:i/>
      <w:iCs/>
    </w:rPr>
  </w:style>
  <w:style w:type="paragraph" w:customStyle="1" w:styleId="ndex">
    <w:name w:val="Índex"/>
    <w:basedOn w:val="Standard"/>
    <w:pPr>
      <w:suppressLineNumbers/>
    </w:pPr>
  </w:style>
  <w:style w:type="paragraph" w:customStyle="1" w:styleId="Contingutdelataula">
    <w:name w:val="Contingut de la taula"/>
    <w:basedOn w:val="Standard"/>
    <w:pPr>
      <w:suppressLineNumbers/>
    </w:pPr>
  </w:style>
  <w:style w:type="paragraph" w:customStyle="1" w:styleId="Encapalamentdelataula">
    <w:name w:val="Encapçalament de la taula"/>
    <w:basedOn w:val="Contingutdelataula"/>
    <w:pPr>
      <w:jc w:val="center"/>
    </w:pPr>
    <w:rPr>
      <w:b/>
      <w:bCs/>
    </w:rPr>
  </w:style>
  <w:style w:type="paragraph" w:styleId="Kopfzeile">
    <w:name w:val="header"/>
    <w:basedOn w:val="Standard"/>
    <w:link w:val="KopfzeileZchn"/>
    <w:uiPriority w:val="99"/>
    <w:unhideWhenUsed/>
    <w:rsid w:val="00D54528"/>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D54528"/>
    <w:rPr>
      <w:rFonts w:eastAsia="Arial Unicode MS" w:cs="Mangal"/>
      <w:kern w:val="1"/>
      <w:sz w:val="24"/>
      <w:szCs w:val="21"/>
      <w:lang w:val="ca-ES" w:eastAsia="hi-IN" w:bidi="hi-IN"/>
    </w:rPr>
  </w:style>
  <w:style w:type="paragraph" w:styleId="Fuzeile">
    <w:name w:val="footer"/>
    <w:basedOn w:val="Standard"/>
    <w:link w:val="FuzeileZchn"/>
    <w:uiPriority w:val="99"/>
    <w:unhideWhenUsed/>
    <w:rsid w:val="00D54528"/>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D54528"/>
    <w:rPr>
      <w:rFonts w:eastAsia="Arial Unicode MS" w:cs="Mangal"/>
      <w:kern w:val="1"/>
      <w:sz w:val="24"/>
      <w:szCs w:val="21"/>
      <w:lang w:val="ca-ES" w:eastAsia="hi-IN" w:bidi="hi-IN"/>
    </w:rPr>
  </w:style>
  <w:style w:type="paragraph" w:customStyle="1" w:styleId="Lauftitel">
    <w:name w:val="Lauftitel"/>
    <w:basedOn w:val="Titel"/>
    <w:next w:val="Standard"/>
    <w:uiPriority w:val="99"/>
    <w:rsid w:val="00D54528"/>
    <w:pPr>
      <w:widowControl/>
      <w:tabs>
        <w:tab w:val="right" w:pos="283"/>
      </w:tabs>
      <w:autoSpaceDE w:val="0"/>
      <w:autoSpaceDN w:val="0"/>
      <w:adjustRightInd w:val="0"/>
      <w:spacing w:before="0" w:after="0" w:line="288" w:lineRule="auto"/>
      <w:textAlignment w:val="center"/>
      <w:outlineLvl w:val="9"/>
    </w:pPr>
    <w:rPr>
      <w:rFonts w:ascii="Minion Pro" w:eastAsia="Calibri" w:hAnsi="Minion Pro" w:cs="Minion Pro"/>
      <w:color w:val="000000"/>
      <w:kern w:val="0"/>
      <w:sz w:val="18"/>
      <w:szCs w:val="18"/>
      <w:lang w:val="en-GB" w:eastAsia="en-US" w:bidi="ar-SA"/>
    </w:rPr>
  </w:style>
  <w:style w:type="paragraph" w:styleId="Titel">
    <w:name w:val="Title"/>
    <w:basedOn w:val="Standard"/>
    <w:next w:val="Standard"/>
    <w:link w:val="TitelZchn"/>
    <w:uiPriority w:val="10"/>
    <w:qFormat/>
    <w:rsid w:val="00D54528"/>
    <w:pPr>
      <w:spacing w:before="240" w:after="60"/>
      <w:jc w:val="center"/>
      <w:outlineLvl w:val="0"/>
    </w:pPr>
    <w:rPr>
      <w:rFonts w:asciiTheme="majorHAnsi" w:eastAsiaTheme="majorEastAsia" w:hAnsiTheme="majorHAnsi" w:cs="Mangal"/>
      <w:b/>
      <w:bCs/>
      <w:kern w:val="28"/>
      <w:sz w:val="32"/>
      <w:szCs w:val="29"/>
    </w:rPr>
  </w:style>
  <w:style w:type="character" w:customStyle="1" w:styleId="TitelZchn">
    <w:name w:val="Titel Zchn"/>
    <w:basedOn w:val="Absatz-Standardschriftart"/>
    <w:link w:val="Titel"/>
    <w:uiPriority w:val="10"/>
    <w:rsid w:val="00D54528"/>
    <w:rPr>
      <w:rFonts w:asciiTheme="majorHAnsi" w:eastAsiaTheme="majorEastAsia" w:hAnsiTheme="majorHAnsi" w:cs="Mangal"/>
      <w:b/>
      <w:bCs/>
      <w:kern w:val="28"/>
      <w:sz w:val="32"/>
      <w:szCs w:val="29"/>
      <w:lang w:val="ca-E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6993</Words>
  <Characters>44057</Characters>
  <Application>Microsoft Office Word</Application>
  <DocSecurity>0</DocSecurity>
  <Lines>367</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dc:creator>
  <cp:keywords/>
  <cp:lastModifiedBy>Birgit</cp:lastModifiedBy>
  <cp:revision>4</cp:revision>
  <cp:lastPrinted>1899-12-31T23:00:00Z</cp:lastPrinted>
  <dcterms:created xsi:type="dcterms:W3CDTF">2025-04-25T12:33:00Z</dcterms:created>
  <dcterms:modified xsi:type="dcterms:W3CDTF">2025-05-06T08:31:00Z</dcterms:modified>
</cp:coreProperties>
</file>